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A4C933" w14:textId="0948B515" w:rsidR="008A332F" w:rsidRPr="00FF719B" w:rsidRDefault="005B1196" w:rsidP="002B50C0">
      <w:pPr>
        <w:pStyle w:val="Heading1"/>
        <w:spacing w:before="0" w:after="120" w:line="240" w:lineRule="auto"/>
        <w:jc w:val="center"/>
        <w:rPr>
          <w:rFonts w:ascii="Arial" w:hAnsi="Arial" w:cs="Arial"/>
          <w:b/>
          <w:color w:val="auto"/>
          <w:sz w:val="24"/>
          <w:szCs w:val="24"/>
        </w:rPr>
      </w:pPr>
      <w:r w:rsidRPr="00FF719B">
        <w:rPr>
          <w:rFonts w:ascii="Arial" w:hAnsi="Arial" w:cs="Arial"/>
          <w:b/>
          <w:color w:val="auto"/>
          <w:sz w:val="24"/>
          <w:szCs w:val="24"/>
        </w:rPr>
        <w:t>R</w:t>
      </w:r>
      <w:r w:rsidR="008C6721" w:rsidRPr="00FF719B">
        <w:rPr>
          <w:rFonts w:ascii="Arial" w:hAnsi="Arial" w:cs="Arial"/>
          <w:b/>
          <w:color w:val="auto"/>
          <w:sz w:val="24"/>
          <w:szCs w:val="24"/>
        </w:rPr>
        <w:t xml:space="preserve">aport z postępu rzeczowo-finansowego projektu informatycznego </w:t>
      </w:r>
    </w:p>
    <w:p w14:paraId="3C8F6B73" w14:textId="4A21C7E3" w:rsidR="008C6721" w:rsidRPr="00FF719B" w:rsidRDefault="008C6721" w:rsidP="002B50C0">
      <w:pPr>
        <w:pStyle w:val="Heading1"/>
        <w:spacing w:before="0" w:after="120" w:line="240" w:lineRule="auto"/>
        <w:jc w:val="center"/>
        <w:rPr>
          <w:rFonts w:ascii="Arial" w:hAnsi="Arial" w:cs="Arial"/>
          <w:b/>
          <w:color w:val="auto"/>
          <w:sz w:val="24"/>
          <w:szCs w:val="24"/>
        </w:rPr>
      </w:pPr>
      <w:r w:rsidRPr="00FF719B">
        <w:rPr>
          <w:rFonts w:ascii="Arial" w:hAnsi="Arial" w:cs="Arial"/>
          <w:b/>
          <w:color w:val="auto"/>
          <w:sz w:val="24"/>
          <w:szCs w:val="24"/>
        </w:rPr>
        <w:t>za</w:t>
      </w:r>
      <w:r w:rsidR="005B1196" w:rsidRPr="00FF719B">
        <w:rPr>
          <w:rFonts w:ascii="Arial" w:hAnsi="Arial" w:cs="Arial"/>
          <w:b/>
          <w:color w:val="auto"/>
          <w:sz w:val="24"/>
          <w:szCs w:val="24"/>
        </w:rPr>
        <w:t xml:space="preserve"> I</w:t>
      </w:r>
      <w:r w:rsidR="007B0382">
        <w:rPr>
          <w:rFonts w:ascii="Arial" w:hAnsi="Arial" w:cs="Arial"/>
          <w:b/>
          <w:color w:val="auto"/>
          <w:sz w:val="24"/>
          <w:szCs w:val="24"/>
        </w:rPr>
        <w:t>I</w:t>
      </w:r>
      <w:r w:rsidR="00500C1B">
        <w:rPr>
          <w:rFonts w:ascii="Arial" w:hAnsi="Arial" w:cs="Arial"/>
          <w:b/>
          <w:color w:val="auto"/>
          <w:sz w:val="24"/>
          <w:szCs w:val="24"/>
        </w:rPr>
        <w:t>I</w:t>
      </w:r>
      <w:r w:rsidR="007B0382">
        <w:rPr>
          <w:rFonts w:ascii="Arial" w:hAnsi="Arial" w:cs="Arial"/>
          <w:b/>
          <w:color w:val="auto"/>
          <w:sz w:val="24"/>
          <w:szCs w:val="24"/>
        </w:rPr>
        <w:t xml:space="preserve"> </w:t>
      </w:r>
      <w:r w:rsidRPr="00FF719B">
        <w:rPr>
          <w:rFonts w:ascii="Arial" w:hAnsi="Arial" w:cs="Arial"/>
          <w:b/>
          <w:color w:val="auto"/>
          <w:sz w:val="24"/>
          <w:szCs w:val="24"/>
        </w:rPr>
        <w:t xml:space="preserve">kwartał </w:t>
      </w:r>
      <w:r w:rsidR="005B1196" w:rsidRPr="00FF719B">
        <w:rPr>
          <w:rFonts w:ascii="Arial" w:hAnsi="Arial" w:cs="Arial"/>
          <w:b/>
          <w:color w:val="auto"/>
          <w:sz w:val="24"/>
          <w:szCs w:val="24"/>
        </w:rPr>
        <w:t>20</w:t>
      </w:r>
      <w:r w:rsidR="005A3A04">
        <w:rPr>
          <w:rFonts w:ascii="Arial" w:hAnsi="Arial" w:cs="Arial"/>
          <w:b/>
          <w:color w:val="auto"/>
          <w:sz w:val="24"/>
          <w:szCs w:val="24"/>
        </w:rPr>
        <w:t>20</w:t>
      </w:r>
      <w:r w:rsidR="005B1196" w:rsidRPr="00FF719B">
        <w:rPr>
          <w:rFonts w:ascii="Arial" w:hAnsi="Arial" w:cs="Arial"/>
          <w:b/>
          <w:color w:val="auto"/>
          <w:sz w:val="24"/>
          <w:szCs w:val="24"/>
        </w:rPr>
        <w:t xml:space="preserve"> </w:t>
      </w:r>
      <w:r w:rsidRPr="00FF719B">
        <w:rPr>
          <w:rFonts w:ascii="Arial" w:hAnsi="Arial" w:cs="Arial"/>
          <w:b/>
          <w:color w:val="auto"/>
          <w:sz w:val="24"/>
          <w:szCs w:val="24"/>
        </w:rPr>
        <w:t>roku</w:t>
      </w:r>
    </w:p>
    <w:p w14:paraId="2FDCE0E5" w14:textId="15E7FB92" w:rsidR="008A332F" w:rsidRPr="00FF719B" w:rsidRDefault="003C7325" w:rsidP="003642B8">
      <w:pPr>
        <w:spacing w:after="360"/>
        <w:jc w:val="center"/>
        <w:rPr>
          <w:rFonts w:ascii="Arial" w:hAnsi="Arial" w:cs="Arial"/>
        </w:rPr>
      </w:pPr>
      <w:r w:rsidRPr="00FF719B">
        <w:rPr>
          <w:rFonts w:ascii="Arial" w:hAnsi="Arial" w:cs="Arial"/>
        </w:rPr>
        <w:t xml:space="preserve">(dane należy wskazać w </w:t>
      </w:r>
      <w:r w:rsidR="00304D04" w:rsidRPr="00FF719B">
        <w:rPr>
          <w:rFonts w:ascii="Arial" w:hAnsi="Arial" w:cs="Arial"/>
        </w:rPr>
        <w:t xml:space="preserve">zakresie </w:t>
      </w:r>
      <w:r w:rsidR="00F2008A" w:rsidRPr="00FF719B">
        <w:rPr>
          <w:rFonts w:ascii="Arial" w:hAnsi="Arial" w:cs="Arial"/>
        </w:rPr>
        <w:t xml:space="preserve">odnoszącym się do </w:t>
      </w:r>
      <w:r w:rsidR="00304D04" w:rsidRPr="00FF719B">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FF719B"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FF719B" w:rsidRDefault="00F2008A" w:rsidP="00D86FEC">
            <w:pPr>
              <w:spacing w:after="120" w:line="240" w:lineRule="auto"/>
              <w:rPr>
                <w:rFonts w:ascii="Arial" w:hAnsi="Arial" w:cs="Arial"/>
                <w:b/>
                <w:sz w:val="24"/>
                <w:szCs w:val="24"/>
              </w:rPr>
            </w:pPr>
            <w:r w:rsidRPr="00FF719B">
              <w:rPr>
                <w:rFonts w:ascii="Arial" w:hAnsi="Arial" w:cs="Arial"/>
                <w:b/>
                <w:sz w:val="24"/>
                <w:szCs w:val="24"/>
              </w:rPr>
              <w:t>Tytuł</w:t>
            </w:r>
            <w:r w:rsidR="00CA516B" w:rsidRPr="00FF719B">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59D31CEB" w:rsidR="00CA516B" w:rsidRPr="00FF719B" w:rsidRDefault="005B1196">
            <w:pPr>
              <w:spacing w:line="276" w:lineRule="auto"/>
              <w:rPr>
                <w:rFonts w:ascii="Arial" w:hAnsi="Arial" w:cs="Arial"/>
                <w:iCs/>
                <w:color w:val="0070C0"/>
                <w:sz w:val="20"/>
              </w:rPr>
            </w:pPr>
            <w:r w:rsidRPr="00FF719B">
              <w:rPr>
                <w:rFonts w:ascii="Arial" w:hAnsi="Arial" w:cs="Arial"/>
                <w:iCs/>
                <w:sz w:val="20"/>
              </w:rPr>
              <w:t>Projekt e-Krew – Informatyzacja Publicznej Służby Krwi oraz Rozwój Nadzoru nad Krwiolecznictwem</w:t>
            </w:r>
          </w:p>
        </w:tc>
      </w:tr>
      <w:tr w:rsidR="00CA516B" w:rsidRPr="00FF719B"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FF719B" w:rsidRDefault="00CA516B" w:rsidP="00D86FEC">
            <w:pPr>
              <w:spacing w:after="120" w:line="240" w:lineRule="auto"/>
              <w:rPr>
                <w:rFonts w:ascii="Arial" w:hAnsi="Arial" w:cs="Arial"/>
                <w:b/>
                <w:sz w:val="24"/>
                <w:szCs w:val="24"/>
              </w:rPr>
            </w:pPr>
            <w:r w:rsidRPr="00FF719B">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040B2015" w:rsidR="00CA516B" w:rsidRPr="00FF719B" w:rsidRDefault="00E42E44" w:rsidP="00556D6D">
            <w:pPr>
              <w:spacing w:before="120" w:after="12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Ministerstwo Zdrowia</w:t>
            </w:r>
          </w:p>
        </w:tc>
      </w:tr>
      <w:tr w:rsidR="00CA516B" w:rsidRPr="00FF719B"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FF719B" w:rsidRDefault="00CA516B" w:rsidP="00D86FEC">
            <w:pPr>
              <w:spacing w:after="120" w:line="240" w:lineRule="auto"/>
              <w:rPr>
                <w:rFonts w:ascii="Arial" w:hAnsi="Arial" w:cs="Arial"/>
                <w:b/>
                <w:sz w:val="24"/>
                <w:szCs w:val="24"/>
              </w:rPr>
            </w:pPr>
            <w:r w:rsidRPr="00FF719B">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39DA6852" w:rsidR="00CA516B" w:rsidRPr="00FF719B" w:rsidRDefault="005B1196" w:rsidP="00556D6D">
            <w:pPr>
              <w:pStyle w:val="BodyText2"/>
              <w:spacing w:before="120" w:line="276" w:lineRule="auto"/>
              <w:ind w:left="0"/>
              <w:jc w:val="both"/>
              <w:rPr>
                <w:rFonts w:cs="Arial"/>
                <w:sz w:val="20"/>
                <w:szCs w:val="20"/>
                <w:lang w:val="pl-PL" w:eastAsia="pl-PL"/>
              </w:rPr>
            </w:pPr>
            <w:r w:rsidRPr="00FF719B">
              <w:rPr>
                <w:rFonts w:cs="Arial"/>
                <w:sz w:val="20"/>
                <w:szCs w:val="20"/>
                <w:lang w:val="pl-PL" w:eastAsia="pl-PL"/>
              </w:rPr>
              <w:t xml:space="preserve">Centrum </w:t>
            </w:r>
            <w:r w:rsidR="00C01DB1">
              <w:rPr>
                <w:rFonts w:cs="Arial"/>
                <w:sz w:val="20"/>
                <w:szCs w:val="20"/>
                <w:lang w:val="pl-PL" w:eastAsia="pl-PL"/>
              </w:rPr>
              <w:t>e-</w:t>
            </w:r>
            <w:r w:rsidRPr="00FF719B">
              <w:rPr>
                <w:rFonts w:cs="Arial"/>
                <w:sz w:val="20"/>
                <w:szCs w:val="20"/>
                <w:lang w:val="pl-PL" w:eastAsia="pl-PL"/>
              </w:rPr>
              <w:t>Zdrowia</w:t>
            </w:r>
          </w:p>
        </w:tc>
      </w:tr>
      <w:tr w:rsidR="00CA516B" w:rsidRPr="00FF719B"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FF719B" w:rsidRDefault="008A332F" w:rsidP="00D86FEC">
            <w:pPr>
              <w:spacing w:after="120" w:line="240" w:lineRule="auto"/>
              <w:rPr>
                <w:rFonts w:ascii="Arial" w:hAnsi="Arial" w:cs="Arial"/>
                <w:b/>
                <w:sz w:val="24"/>
                <w:szCs w:val="24"/>
              </w:rPr>
            </w:pPr>
            <w:r w:rsidRPr="00FF719B">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186CD146"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Instytut Hematologii i Transfuzjologii </w:t>
            </w:r>
          </w:p>
          <w:p w14:paraId="21A531C3"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Narodowe Centrum Krwi</w:t>
            </w:r>
          </w:p>
          <w:p w14:paraId="5972DCAE"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Wojskowe Centrum Krwiodawstwa i Krwiolecznictwa </w:t>
            </w:r>
            <w:r w:rsidRPr="00FF719B">
              <w:rPr>
                <w:rFonts w:ascii="Arial" w:eastAsia="Times New Roman" w:hAnsi="Arial" w:cs="Arial"/>
                <w:sz w:val="20"/>
                <w:szCs w:val="20"/>
              </w:rPr>
              <w:br/>
              <w:t>w Warszawie</w:t>
            </w:r>
          </w:p>
          <w:p w14:paraId="2688ED0F"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Centrum Krwiodawstwa i Krwiolecznictwa Ministerstwa Spraw Wewnętrznych i Administracji w Warszawie</w:t>
            </w:r>
          </w:p>
          <w:p w14:paraId="6DFB16DD"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Opolu</w:t>
            </w:r>
          </w:p>
          <w:p w14:paraId="54A901E3"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Krakowie</w:t>
            </w:r>
          </w:p>
          <w:p w14:paraId="72BA46FD"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Gdańsku</w:t>
            </w:r>
          </w:p>
          <w:p w14:paraId="6F425CD5"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Warszawie</w:t>
            </w:r>
          </w:p>
          <w:p w14:paraId="5FF03A35"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Łodzi</w:t>
            </w:r>
          </w:p>
          <w:p w14:paraId="1DF5F393"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Kaliszu</w:t>
            </w:r>
          </w:p>
          <w:p w14:paraId="7F8E0C97"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Poznaniu</w:t>
            </w:r>
          </w:p>
          <w:p w14:paraId="0785F3EC"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Zielonej Górze</w:t>
            </w:r>
          </w:p>
          <w:p w14:paraId="38EB49F9"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Rzeszowie</w:t>
            </w:r>
          </w:p>
          <w:p w14:paraId="3581B9DD"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Radomiu</w:t>
            </w:r>
          </w:p>
          <w:p w14:paraId="4CC4160C"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Szczecinie</w:t>
            </w:r>
          </w:p>
          <w:p w14:paraId="198E9E22"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we Wrocławiu</w:t>
            </w:r>
          </w:p>
          <w:p w14:paraId="0F5534AE"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Białymstoku</w:t>
            </w:r>
          </w:p>
          <w:p w14:paraId="52D29EC6" w14:textId="31E13E78"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Lublinie</w:t>
            </w:r>
          </w:p>
          <w:p w14:paraId="0FA006D0" w14:textId="234854DA"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Bydgoszczy</w:t>
            </w:r>
          </w:p>
          <w:p w14:paraId="61F9D57B" w14:textId="3B54AF92"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Słupsku</w:t>
            </w:r>
          </w:p>
          <w:p w14:paraId="6893BD70" w14:textId="3814C5F9"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Olsztynie</w:t>
            </w:r>
          </w:p>
          <w:p w14:paraId="11617334" w14:textId="7E2E43F3"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Katowicach</w:t>
            </w:r>
          </w:p>
          <w:p w14:paraId="60ED15D8" w14:textId="217C1D0D"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Kielcach</w:t>
            </w:r>
          </w:p>
          <w:p w14:paraId="01763B1B" w14:textId="51533F48"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Wałbrzychu</w:t>
            </w:r>
          </w:p>
          <w:p w14:paraId="4066587F" w14:textId="77777777" w:rsidR="00CA516B" w:rsidRPr="00FF719B" w:rsidRDefault="00AC4987" w:rsidP="003F4804">
            <w:pPr>
              <w:numPr>
                <w:ilvl w:val="0"/>
                <w:numId w:val="21"/>
              </w:numPr>
              <w:spacing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003F4804" w:rsidRPr="00FF719B">
              <w:rPr>
                <w:rFonts w:ascii="Arial" w:eastAsia="Times New Roman" w:hAnsi="Arial" w:cs="Arial"/>
                <w:sz w:val="20"/>
                <w:szCs w:val="20"/>
              </w:rPr>
              <w:br/>
            </w:r>
            <w:r w:rsidRPr="00FF719B">
              <w:rPr>
                <w:rFonts w:ascii="Arial" w:eastAsia="Times New Roman" w:hAnsi="Arial" w:cs="Arial"/>
                <w:sz w:val="20"/>
                <w:szCs w:val="20"/>
              </w:rPr>
              <w:t>w Raciborzu</w:t>
            </w:r>
          </w:p>
          <w:p w14:paraId="519AF00C" w14:textId="2FCC019B" w:rsidR="003F4804" w:rsidRPr="00FF719B" w:rsidRDefault="003F4804" w:rsidP="003F4804">
            <w:pPr>
              <w:spacing w:line="240" w:lineRule="auto"/>
              <w:ind w:left="602"/>
              <w:contextualSpacing/>
              <w:jc w:val="both"/>
              <w:rPr>
                <w:rFonts w:ascii="Arial" w:eastAsia="Times New Roman" w:hAnsi="Arial" w:cs="Arial"/>
                <w:sz w:val="20"/>
                <w:szCs w:val="20"/>
              </w:rPr>
            </w:pPr>
          </w:p>
        </w:tc>
      </w:tr>
      <w:tr w:rsidR="00CA516B" w:rsidRPr="00FF719B"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FF719B" w:rsidRDefault="00CA516B" w:rsidP="00D86FEC">
            <w:pPr>
              <w:spacing w:after="120" w:line="240" w:lineRule="auto"/>
              <w:rPr>
                <w:rFonts w:ascii="Arial" w:hAnsi="Arial" w:cs="Arial"/>
                <w:b/>
                <w:sz w:val="24"/>
                <w:szCs w:val="24"/>
              </w:rPr>
            </w:pPr>
            <w:r w:rsidRPr="00FF719B">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0BF71BC" w14:textId="0D0CC6B5" w:rsidR="00A77157" w:rsidRPr="00FF719B" w:rsidRDefault="00AC4987" w:rsidP="003F4804">
            <w:pPr>
              <w:pStyle w:val="ListParagraph"/>
              <w:numPr>
                <w:ilvl w:val="0"/>
                <w:numId w:val="24"/>
              </w:numPr>
              <w:spacing w:before="240" w:after="0" w:line="240" w:lineRule="auto"/>
              <w:ind w:left="461" w:hanging="284"/>
              <w:jc w:val="both"/>
              <w:rPr>
                <w:rFonts w:ascii="Arial" w:hAnsi="Arial" w:cs="Arial"/>
                <w:sz w:val="18"/>
                <w:szCs w:val="18"/>
              </w:rPr>
            </w:pPr>
            <w:r w:rsidRPr="00FF719B">
              <w:rPr>
                <w:rFonts w:ascii="Arial" w:eastAsia="Times New Roman" w:hAnsi="Arial" w:cs="Arial"/>
                <w:sz w:val="20"/>
                <w:szCs w:val="20"/>
                <w:lang w:eastAsia="pl-PL"/>
              </w:rPr>
              <w:t>środki UE</w:t>
            </w:r>
            <w:r w:rsidR="00A77157" w:rsidRPr="00FF719B">
              <w:rPr>
                <w:rFonts w:ascii="Arial" w:eastAsia="Times New Roman" w:hAnsi="Arial" w:cs="Arial"/>
                <w:sz w:val="20"/>
                <w:szCs w:val="20"/>
                <w:lang w:eastAsia="pl-PL"/>
              </w:rPr>
              <w:t>:</w:t>
            </w:r>
            <w:r w:rsidRPr="00FF719B">
              <w:rPr>
                <w:rFonts w:ascii="Arial" w:eastAsia="Times New Roman" w:hAnsi="Arial" w:cs="Arial"/>
                <w:sz w:val="20"/>
                <w:szCs w:val="20"/>
                <w:lang w:eastAsia="pl-PL"/>
              </w:rPr>
              <w:t xml:space="preserve"> Program Operacyjny Polska Cyfrowa, Działanie 2.1 „</w:t>
            </w:r>
            <w:r w:rsidRPr="00FF719B">
              <w:rPr>
                <w:rFonts w:ascii="Arial" w:eastAsia="Times New Roman" w:hAnsi="Arial" w:cs="Arial"/>
                <w:bCs/>
                <w:sz w:val="20"/>
                <w:szCs w:val="20"/>
                <w:lang w:eastAsia="pl-PL"/>
              </w:rPr>
              <w:t>Wysoka dostępność i jakość e-usług</w:t>
            </w:r>
            <w:r w:rsidR="00617DC9" w:rsidRPr="00FF719B">
              <w:rPr>
                <w:rFonts w:ascii="Arial" w:eastAsia="Times New Roman" w:hAnsi="Arial" w:cs="Arial"/>
                <w:bCs/>
                <w:sz w:val="20"/>
                <w:szCs w:val="20"/>
                <w:lang w:eastAsia="pl-PL"/>
              </w:rPr>
              <w:t xml:space="preserve"> </w:t>
            </w:r>
            <w:r w:rsidRPr="00FF719B">
              <w:rPr>
                <w:rFonts w:ascii="Arial" w:eastAsia="Times New Roman" w:hAnsi="Arial" w:cs="Arial"/>
                <w:bCs/>
                <w:sz w:val="20"/>
                <w:szCs w:val="20"/>
                <w:lang w:eastAsia="pl-PL"/>
              </w:rPr>
              <w:t>publicznych”</w:t>
            </w:r>
            <w:r w:rsidR="00617DC9" w:rsidRPr="00FF719B">
              <w:rPr>
                <w:rFonts w:ascii="Arial" w:eastAsia="Times New Roman" w:hAnsi="Arial" w:cs="Arial"/>
                <w:bCs/>
                <w:sz w:val="20"/>
                <w:szCs w:val="20"/>
                <w:lang w:eastAsia="pl-PL"/>
              </w:rPr>
              <w:t xml:space="preserve"> </w:t>
            </w:r>
          </w:p>
          <w:p w14:paraId="55582688" w14:textId="25082A97" w:rsidR="00AC4987" w:rsidRPr="00FF719B" w:rsidRDefault="00AC4987" w:rsidP="003F4804">
            <w:pPr>
              <w:pStyle w:val="ListParagraph"/>
              <w:numPr>
                <w:ilvl w:val="0"/>
                <w:numId w:val="24"/>
              </w:numPr>
              <w:spacing w:line="240" w:lineRule="auto"/>
              <w:ind w:left="461" w:hanging="284"/>
              <w:jc w:val="both"/>
              <w:rPr>
                <w:rFonts w:ascii="Arial" w:hAnsi="Arial" w:cs="Arial"/>
                <w:sz w:val="18"/>
                <w:szCs w:val="18"/>
              </w:rPr>
            </w:pPr>
            <w:r w:rsidRPr="00FF719B">
              <w:rPr>
                <w:rFonts w:ascii="Arial" w:eastAsia="Times New Roman" w:hAnsi="Arial" w:cs="Arial"/>
                <w:sz w:val="20"/>
                <w:szCs w:val="20"/>
                <w:lang w:eastAsia="pl-PL"/>
              </w:rPr>
              <w:t>budżet państwa</w:t>
            </w:r>
            <w:r w:rsidR="00A77157" w:rsidRPr="00FF719B">
              <w:rPr>
                <w:rFonts w:ascii="Arial" w:eastAsia="Times New Roman" w:hAnsi="Arial" w:cs="Arial"/>
                <w:sz w:val="20"/>
                <w:szCs w:val="20"/>
                <w:lang w:eastAsia="pl-PL"/>
              </w:rPr>
              <w:t>: C</w:t>
            </w:r>
            <w:r w:rsidRPr="00FF719B">
              <w:rPr>
                <w:rFonts w:ascii="Arial" w:eastAsia="Times New Roman" w:hAnsi="Arial" w:cs="Arial"/>
                <w:sz w:val="20"/>
                <w:szCs w:val="20"/>
                <w:lang w:eastAsia="pl-PL"/>
              </w:rPr>
              <w:t>zęść 46 – Zdrowie</w:t>
            </w:r>
          </w:p>
        </w:tc>
      </w:tr>
      <w:tr w:rsidR="00CA516B" w:rsidRPr="00FF719B"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Pr="00FF719B" w:rsidRDefault="008A332F" w:rsidP="008A332F">
            <w:pPr>
              <w:spacing w:after="0" w:line="240" w:lineRule="auto"/>
              <w:rPr>
                <w:rFonts w:ascii="Arial" w:hAnsi="Arial" w:cs="Arial"/>
                <w:b/>
                <w:sz w:val="24"/>
                <w:szCs w:val="24"/>
              </w:rPr>
            </w:pPr>
            <w:r w:rsidRPr="00FF719B">
              <w:rPr>
                <w:rFonts w:ascii="Arial" w:hAnsi="Arial" w:cs="Arial"/>
                <w:b/>
                <w:sz w:val="24"/>
                <w:szCs w:val="24"/>
              </w:rPr>
              <w:t xml:space="preserve">Całkowity koszt </w:t>
            </w:r>
          </w:p>
          <w:p w14:paraId="569E7701" w14:textId="753E948C" w:rsidR="00CA516B" w:rsidRPr="00FF719B" w:rsidRDefault="00907AC2" w:rsidP="00D86FEC">
            <w:pPr>
              <w:spacing w:after="120" w:line="240" w:lineRule="auto"/>
              <w:rPr>
                <w:rFonts w:ascii="Arial" w:hAnsi="Arial" w:cs="Arial"/>
                <w:b/>
                <w:sz w:val="24"/>
                <w:szCs w:val="24"/>
              </w:rPr>
            </w:pPr>
            <w:r w:rsidRPr="00FF719B">
              <w:rPr>
                <w:rFonts w:ascii="Arial" w:hAnsi="Arial" w:cs="Arial"/>
                <w:b/>
                <w:sz w:val="24"/>
                <w:szCs w:val="24"/>
              </w:rPr>
              <w:t>P</w:t>
            </w:r>
            <w:r w:rsidR="008A332F" w:rsidRPr="00FF719B">
              <w:rPr>
                <w:rFonts w:ascii="Arial" w:hAnsi="Arial" w:cs="Arial"/>
                <w:b/>
                <w:sz w:val="24"/>
                <w:szCs w:val="24"/>
              </w:rPr>
              <w:t>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A01FE9" w14:textId="1E31EEED" w:rsidR="00A77157" w:rsidRPr="00FF719B" w:rsidRDefault="00A77157" w:rsidP="003F4804">
            <w:pPr>
              <w:spacing w:before="240" w:after="0" w:line="276" w:lineRule="auto"/>
              <w:rPr>
                <w:rFonts w:ascii="Arial" w:hAnsi="Arial" w:cs="Arial"/>
                <w:sz w:val="20"/>
                <w:szCs w:val="20"/>
              </w:rPr>
            </w:pPr>
            <w:r w:rsidRPr="00FF719B">
              <w:rPr>
                <w:rFonts w:ascii="Arial" w:hAnsi="Arial" w:cs="Arial"/>
                <w:sz w:val="20"/>
                <w:szCs w:val="20"/>
              </w:rPr>
              <w:t>37 142 228,77 zł brutto</w:t>
            </w:r>
          </w:p>
          <w:p w14:paraId="18484459" w14:textId="33E3794B" w:rsidR="00A77157" w:rsidRPr="00FF719B" w:rsidRDefault="00A77157" w:rsidP="00A77157">
            <w:pPr>
              <w:spacing w:line="276" w:lineRule="auto"/>
              <w:rPr>
                <w:rFonts w:ascii="Arial" w:hAnsi="Arial" w:cs="Arial"/>
                <w:sz w:val="20"/>
                <w:szCs w:val="20"/>
              </w:rPr>
            </w:pPr>
            <w:r w:rsidRPr="00FF719B">
              <w:rPr>
                <w:rFonts w:ascii="Arial" w:hAnsi="Arial" w:cs="Arial"/>
                <w:sz w:val="20"/>
                <w:szCs w:val="20"/>
              </w:rPr>
              <w:t>(wartość początkow</w:t>
            </w:r>
            <w:r w:rsidR="00A410C2" w:rsidRPr="00FF719B">
              <w:rPr>
                <w:rFonts w:ascii="Arial" w:hAnsi="Arial" w:cs="Arial"/>
                <w:sz w:val="20"/>
                <w:szCs w:val="20"/>
              </w:rPr>
              <w:t>a</w:t>
            </w:r>
            <w:r w:rsidRPr="00FF719B">
              <w:rPr>
                <w:rFonts w:ascii="Arial" w:hAnsi="Arial" w:cs="Arial"/>
                <w:sz w:val="20"/>
                <w:szCs w:val="20"/>
              </w:rPr>
              <w:t xml:space="preserve"> projektu: 37 142 228,78 zł brutto)</w:t>
            </w:r>
          </w:p>
        </w:tc>
      </w:tr>
      <w:tr w:rsidR="005212C8" w:rsidRPr="00FF719B"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FF719B" w:rsidRDefault="005212C8" w:rsidP="008A332F">
            <w:pPr>
              <w:spacing w:after="0" w:line="240" w:lineRule="auto"/>
              <w:rPr>
                <w:rFonts w:ascii="Arial" w:hAnsi="Arial" w:cs="Arial"/>
                <w:b/>
                <w:sz w:val="24"/>
                <w:szCs w:val="24"/>
              </w:rPr>
            </w:pPr>
            <w:r w:rsidRPr="00FF719B">
              <w:rPr>
                <w:rFonts w:ascii="Arial" w:hAnsi="Arial" w:cs="Arial"/>
                <w:b/>
                <w:sz w:val="24"/>
                <w:szCs w:val="24"/>
              </w:rPr>
              <w:t xml:space="preserve">Całkowity koszt </w:t>
            </w:r>
            <w:r w:rsidR="006C78AE" w:rsidRPr="00FF719B">
              <w:rPr>
                <w:rFonts w:ascii="Arial" w:hAnsi="Arial" w:cs="Arial"/>
                <w:b/>
                <w:sz w:val="24"/>
                <w:szCs w:val="24"/>
              </w:rPr>
              <w:t xml:space="preserve">projektu </w:t>
            </w:r>
            <w:r w:rsidRPr="00FF719B">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09B7FD1D" w:rsidR="00A77157" w:rsidRPr="00FF719B" w:rsidRDefault="00A77157">
            <w:pPr>
              <w:spacing w:line="276" w:lineRule="auto"/>
              <w:rPr>
                <w:rFonts w:ascii="Arial" w:hAnsi="Arial" w:cs="Arial"/>
                <w:color w:val="0070C0"/>
                <w:sz w:val="18"/>
                <w:szCs w:val="18"/>
              </w:rPr>
            </w:pPr>
            <w:r w:rsidRPr="00FF719B">
              <w:rPr>
                <w:rFonts w:ascii="Arial" w:hAnsi="Arial" w:cs="Arial"/>
                <w:sz w:val="20"/>
                <w:szCs w:val="20"/>
              </w:rPr>
              <w:t>37 142 228,77 zł brutto</w:t>
            </w:r>
          </w:p>
        </w:tc>
      </w:tr>
      <w:tr w:rsidR="00CA516B" w:rsidRPr="00FF719B"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Pr="00FF719B" w:rsidRDefault="0087452F" w:rsidP="0087452F">
            <w:pPr>
              <w:spacing w:after="0" w:line="240" w:lineRule="auto"/>
              <w:rPr>
                <w:rFonts w:ascii="Arial" w:hAnsi="Arial" w:cs="Arial"/>
                <w:b/>
                <w:sz w:val="24"/>
                <w:szCs w:val="24"/>
              </w:rPr>
            </w:pPr>
            <w:r w:rsidRPr="00FF719B">
              <w:rPr>
                <w:rFonts w:ascii="Arial" w:hAnsi="Arial" w:cs="Arial"/>
                <w:b/>
                <w:sz w:val="24"/>
                <w:szCs w:val="24"/>
              </w:rPr>
              <w:t>O</w:t>
            </w:r>
            <w:r w:rsidR="002B50C0" w:rsidRPr="00FF719B">
              <w:rPr>
                <w:rFonts w:ascii="Arial" w:hAnsi="Arial" w:cs="Arial"/>
                <w:b/>
                <w:sz w:val="24"/>
                <w:szCs w:val="24"/>
              </w:rPr>
              <w:t xml:space="preserve">kres realizacji </w:t>
            </w:r>
          </w:p>
          <w:p w14:paraId="779AE35C" w14:textId="2C7D5840" w:rsidR="00CA516B" w:rsidRPr="00FF719B" w:rsidRDefault="00907AC2" w:rsidP="00D86FEC">
            <w:pPr>
              <w:spacing w:after="120" w:line="240" w:lineRule="auto"/>
              <w:rPr>
                <w:rFonts w:ascii="Arial" w:hAnsi="Arial" w:cs="Arial"/>
                <w:b/>
                <w:sz w:val="24"/>
                <w:szCs w:val="24"/>
              </w:rPr>
            </w:pPr>
            <w:r w:rsidRPr="00FF719B">
              <w:rPr>
                <w:rFonts w:ascii="Arial" w:hAnsi="Arial" w:cs="Arial"/>
                <w:b/>
                <w:sz w:val="24"/>
                <w:szCs w:val="24"/>
              </w:rPr>
              <w:t>P</w:t>
            </w:r>
            <w:r w:rsidR="002B50C0" w:rsidRPr="00FF719B">
              <w:rPr>
                <w:rFonts w:ascii="Arial" w:hAnsi="Arial" w:cs="Arial"/>
                <w:b/>
                <w:sz w:val="24"/>
                <w:szCs w:val="24"/>
              </w:rPr>
              <w:t>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C453352" w14:textId="3CA41346" w:rsidR="00F2008A" w:rsidRPr="00FF719B" w:rsidRDefault="00F2008A" w:rsidP="00A77157">
            <w:pPr>
              <w:pStyle w:val="ListParagraph"/>
              <w:numPr>
                <w:ilvl w:val="0"/>
                <w:numId w:val="24"/>
              </w:numPr>
              <w:spacing w:after="0" w:line="240" w:lineRule="auto"/>
              <w:ind w:left="461" w:hanging="284"/>
              <w:jc w:val="both"/>
              <w:rPr>
                <w:rFonts w:ascii="Arial" w:eastAsia="Times New Roman" w:hAnsi="Arial" w:cs="Arial"/>
                <w:sz w:val="20"/>
                <w:szCs w:val="20"/>
                <w:lang w:eastAsia="pl-PL"/>
              </w:rPr>
            </w:pPr>
            <w:r w:rsidRPr="00FF719B">
              <w:rPr>
                <w:rFonts w:ascii="Arial" w:eastAsia="Times New Roman" w:hAnsi="Arial" w:cs="Arial"/>
                <w:sz w:val="20"/>
                <w:szCs w:val="20"/>
                <w:lang w:eastAsia="pl-PL"/>
              </w:rPr>
              <w:t>dat</w:t>
            </w:r>
            <w:r w:rsidR="00A77157" w:rsidRPr="00FF719B">
              <w:rPr>
                <w:rFonts w:ascii="Arial" w:eastAsia="Times New Roman" w:hAnsi="Arial" w:cs="Arial"/>
                <w:sz w:val="20"/>
                <w:szCs w:val="20"/>
                <w:lang w:eastAsia="pl-PL"/>
              </w:rPr>
              <w:t>a</w:t>
            </w:r>
            <w:r w:rsidR="00CA516B" w:rsidRPr="00FF719B">
              <w:rPr>
                <w:rFonts w:ascii="Arial" w:eastAsia="Times New Roman" w:hAnsi="Arial" w:cs="Arial"/>
                <w:sz w:val="20"/>
                <w:szCs w:val="20"/>
                <w:lang w:eastAsia="pl-PL"/>
              </w:rPr>
              <w:t xml:space="preserve"> rozpoczęcia realizacji projektu: </w:t>
            </w:r>
            <w:r w:rsidR="00A77157" w:rsidRPr="00FF719B">
              <w:rPr>
                <w:rFonts w:ascii="Arial" w:eastAsia="Times New Roman" w:hAnsi="Arial" w:cs="Arial"/>
                <w:sz w:val="20"/>
                <w:szCs w:val="20"/>
                <w:lang w:eastAsia="pl-PL"/>
              </w:rPr>
              <w:t>01.06.2018</w:t>
            </w:r>
          </w:p>
          <w:p w14:paraId="3846FCF4" w14:textId="2322E2FE" w:rsidR="00A77157" w:rsidRPr="00FF719B" w:rsidRDefault="00F2008A" w:rsidP="00A77157">
            <w:pPr>
              <w:pStyle w:val="ListParagraph"/>
              <w:numPr>
                <w:ilvl w:val="0"/>
                <w:numId w:val="24"/>
              </w:numPr>
              <w:spacing w:after="0" w:line="240" w:lineRule="auto"/>
              <w:ind w:left="461" w:hanging="284"/>
              <w:jc w:val="both"/>
              <w:rPr>
                <w:rFonts w:ascii="Arial" w:eastAsia="Times New Roman" w:hAnsi="Arial" w:cs="Arial"/>
                <w:sz w:val="20"/>
                <w:szCs w:val="20"/>
                <w:lang w:eastAsia="pl-PL"/>
              </w:rPr>
            </w:pPr>
            <w:r w:rsidRPr="00FF719B">
              <w:rPr>
                <w:rFonts w:ascii="Arial" w:eastAsia="Times New Roman" w:hAnsi="Arial" w:cs="Arial"/>
                <w:sz w:val="20"/>
                <w:szCs w:val="20"/>
                <w:lang w:eastAsia="pl-PL"/>
              </w:rPr>
              <w:t>dat</w:t>
            </w:r>
            <w:r w:rsidR="00A77157" w:rsidRPr="00FF719B">
              <w:rPr>
                <w:rFonts w:ascii="Arial" w:eastAsia="Times New Roman" w:hAnsi="Arial" w:cs="Arial"/>
                <w:sz w:val="20"/>
                <w:szCs w:val="20"/>
                <w:lang w:eastAsia="pl-PL"/>
              </w:rPr>
              <w:t>a</w:t>
            </w:r>
            <w:r w:rsidR="00CA516B" w:rsidRPr="00FF719B">
              <w:rPr>
                <w:rFonts w:ascii="Arial" w:eastAsia="Times New Roman" w:hAnsi="Arial" w:cs="Arial"/>
                <w:sz w:val="20"/>
                <w:szCs w:val="20"/>
                <w:lang w:eastAsia="pl-PL"/>
              </w:rPr>
              <w:t xml:space="preserve"> zakończenia realizacji projektu: </w:t>
            </w:r>
            <w:r w:rsidR="00A77157" w:rsidRPr="00FF719B">
              <w:rPr>
                <w:rFonts w:ascii="Arial" w:eastAsia="Times New Roman" w:hAnsi="Arial" w:cs="Arial"/>
                <w:sz w:val="20"/>
                <w:szCs w:val="20"/>
                <w:lang w:eastAsia="pl-PL"/>
              </w:rPr>
              <w:t>31.05.2021</w:t>
            </w:r>
          </w:p>
          <w:p w14:paraId="55CE9679" w14:textId="717A2449" w:rsidR="00A77157" w:rsidRPr="00FF719B" w:rsidRDefault="00A77157" w:rsidP="00A77157">
            <w:pPr>
              <w:spacing w:after="0"/>
              <w:rPr>
                <w:rFonts w:ascii="Arial" w:hAnsi="Arial" w:cs="Arial"/>
                <w:i/>
                <w:color w:val="0070C0"/>
                <w:sz w:val="18"/>
                <w:szCs w:val="18"/>
              </w:rPr>
            </w:pPr>
          </w:p>
        </w:tc>
      </w:tr>
    </w:tbl>
    <w:p w14:paraId="450DEF79" w14:textId="77777777" w:rsidR="00D767B6" w:rsidRPr="00FF719B" w:rsidRDefault="004C1D48" w:rsidP="00D767B6">
      <w:pPr>
        <w:pStyle w:val="Heading2"/>
        <w:numPr>
          <w:ilvl w:val="0"/>
          <w:numId w:val="19"/>
        </w:numPr>
        <w:spacing w:before="360"/>
        <w:ind w:left="284" w:right="282" w:hanging="284"/>
      </w:pPr>
      <w:r w:rsidRPr="00FF719B">
        <w:rPr>
          <w:rFonts w:ascii="Arial" w:hAnsi="Arial" w:cs="Arial"/>
          <w:b/>
          <w:color w:val="auto"/>
          <w:sz w:val="24"/>
          <w:szCs w:val="24"/>
        </w:rPr>
        <w:t>Otoczenie</w:t>
      </w:r>
      <w:r w:rsidR="00CA516B" w:rsidRPr="00FF719B">
        <w:rPr>
          <w:rFonts w:ascii="Arial" w:hAnsi="Arial" w:cs="Arial"/>
          <w:b/>
          <w:color w:val="auto"/>
          <w:sz w:val="24"/>
          <w:szCs w:val="24"/>
        </w:rPr>
        <w:t xml:space="preserve"> prawne</w:t>
      </w:r>
      <w:r w:rsidR="00DC39A9" w:rsidRPr="00FF719B">
        <w:rPr>
          <w:rFonts w:ascii="Arial" w:hAnsi="Arial" w:cs="Arial"/>
          <w:b/>
          <w:color w:val="auto"/>
          <w:sz w:val="24"/>
          <w:szCs w:val="24"/>
        </w:rPr>
        <w:t xml:space="preserve"> </w:t>
      </w:r>
    </w:p>
    <w:p w14:paraId="1B6113C2" w14:textId="42A8CE46" w:rsidR="00D767B6" w:rsidRPr="00FF719B" w:rsidRDefault="00D767B6" w:rsidP="00D767B6">
      <w:pPr>
        <w:pStyle w:val="Heading2"/>
        <w:spacing w:before="360"/>
        <w:ind w:right="282" w:firstLine="284"/>
        <w:rPr>
          <w:rFonts w:ascii="Arial" w:hAnsi="Arial" w:cs="Arial"/>
          <w:color w:val="auto"/>
          <w:sz w:val="20"/>
          <w:szCs w:val="20"/>
        </w:rPr>
      </w:pPr>
      <w:r w:rsidRPr="00FF719B">
        <w:rPr>
          <w:rFonts w:ascii="Arial" w:hAnsi="Arial" w:cs="Arial"/>
          <w:color w:val="auto"/>
          <w:sz w:val="20"/>
          <w:szCs w:val="20"/>
        </w:rPr>
        <w:t>Nie dotyczy</w:t>
      </w:r>
    </w:p>
    <w:p w14:paraId="60FE1AAF" w14:textId="77777777" w:rsidR="00D767B6" w:rsidRPr="00A9043F" w:rsidRDefault="00D767B6" w:rsidP="00D767B6"/>
    <w:p w14:paraId="147B986C" w14:textId="7DF867C4" w:rsidR="003C7325" w:rsidRPr="00920553" w:rsidRDefault="00E35401" w:rsidP="00141A92">
      <w:pPr>
        <w:pStyle w:val="Heading2"/>
        <w:numPr>
          <w:ilvl w:val="0"/>
          <w:numId w:val="19"/>
        </w:numPr>
        <w:ind w:left="426" w:hanging="426"/>
        <w:rPr>
          <w:rFonts w:ascii="Arial" w:eastAsiaTheme="minorHAnsi" w:hAnsi="Arial" w:cs="Arial"/>
          <w:b/>
          <w:i/>
          <w:color w:val="auto"/>
          <w:sz w:val="24"/>
          <w:szCs w:val="24"/>
        </w:rPr>
      </w:pPr>
      <w:r w:rsidRPr="00920553">
        <w:rPr>
          <w:rFonts w:ascii="Arial" w:hAnsi="Arial" w:cs="Arial"/>
          <w:b/>
          <w:color w:val="auto"/>
          <w:sz w:val="24"/>
          <w:szCs w:val="24"/>
        </w:rPr>
        <w:t>Postęp</w:t>
      </w:r>
      <w:r w:rsidR="00F2008A" w:rsidRPr="00920553">
        <w:rPr>
          <w:rFonts w:ascii="Arial" w:hAnsi="Arial" w:cs="Arial"/>
          <w:b/>
          <w:color w:val="auto"/>
          <w:sz w:val="24"/>
          <w:szCs w:val="24"/>
        </w:rPr>
        <w:t xml:space="preserve"> </w:t>
      </w:r>
      <w:r w:rsidRPr="00920553">
        <w:rPr>
          <w:rFonts w:ascii="Arial" w:hAnsi="Arial" w:cs="Arial"/>
          <w:b/>
          <w:color w:val="auto"/>
          <w:sz w:val="24"/>
          <w:szCs w:val="24"/>
        </w:rPr>
        <w:t>finansowy</w:t>
      </w:r>
    </w:p>
    <w:tbl>
      <w:tblPr>
        <w:tblStyle w:val="TableGrid"/>
        <w:tblW w:w="9634" w:type="dxa"/>
        <w:tblLayout w:type="fixed"/>
        <w:tblLook w:val="04A0" w:firstRow="1" w:lastRow="0" w:firstColumn="1" w:lastColumn="0" w:noHBand="0" w:noVBand="1"/>
        <w:tblCaption w:val="Postęp finansowy."/>
      </w:tblPr>
      <w:tblGrid>
        <w:gridCol w:w="2972"/>
        <w:gridCol w:w="3260"/>
        <w:gridCol w:w="3402"/>
      </w:tblGrid>
      <w:tr w:rsidR="005A3A04" w:rsidRPr="005A3A04" w14:paraId="7001934B" w14:textId="77777777" w:rsidTr="0088237A">
        <w:trPr>
          <w:trHeight w:val="897"/>
          <w:tblHeader/>
        </w:trPr>
        <w:tc>
          <w:tcPr>
            <w:tcW w:w="2972" w:type="dxa"/>
            <w:shd w:val="clear" w:color="auto" w:fill="D0CECE" w:themeFill="background2" w:themeFillShade="E6"/>
            <w:vAlign w:val="center"/>
          </w:tcPr>
          <w:p w14:paraId="6493274C" w14:textId="77777777" w:rsidR="00907F6D" w:rsidRPr="00920553" w:rsidRDefault="00795AFA" w:rsidP="00586664">
            <w:pPr>
              <w:spacing w:before="120" w:after="120"/>
              <w:rPr>
                <w:rFonts w:ascii="Arial" w:hAnsi="Arial" w:cs="Arial"/>
                <w:b/>
                <w:sz w:val="20"/>
                <w:szCs w:val="20"/>
              </w:rPr>
            </w:pPr>
            <w:r w:rsidRPr="00920553">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920553" w:rsidRDefault="00795AFA" w:rsidP="00586664">
            <w:pPr>
              <w:rPr>
                <w:rFonts w:ascii="Arial" w:hAnsi="Arial" w:cs="Arial"/>
                <w:b/>
                <w:sz w:val="20"/>
                <w:szCs w:val="20"/>
              </w:rPr>
            </w:pPr>
            <w:r w:rsidRPr="00920553">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920553" w:rsidRDefault="00795AFA" w:rsidP="00586664">
            <w:pPr>
              <w:rPr>
                <w:rFonts w:ascii="Arial" w:hAnsi="Arial" w:cs="Arial"/>
                <w:b/>
                <w:sz w:val="20"/>
                <w:szCs w:val="20"/>
              </w:rPr>
            </w:pPr>
            <w:r w:rsidRPr="00920553">
              <w:rPr>
                <w:rFonts w:ascii="Arial" w:hAnsi="Arial" w:cs="Arial"/>
                <w:b/>
                <w:sz w:val="20"/>
                <w:szCs w:val="20"/>
              </w:rPr>
              <w:t>Wartość środków zaangażowanych</w:t>
            </w:r>
          </w:p>
        </w:tc>
      </w:tr>
      <w:tr w:rsidR="00907F6D" w:rsidRPr="005A3A04" w14:paraId="59735F91" w14:textId="77777777" w:rsidTr="00C2587E">
        <w:trPr>
          <w:trHeight w:val="422"/>
        </w:trPr>
        <w:tc>
          <w:tcPr>
            <w:tcW w:w="2972" w:type="dxa"/>
          </w:tcPr>
          <w:p w14:paraId="077C8D26" w14:textId="46C1DF72" w:rsidR="00E5074F" w:rsidRPr="0088237A" w:rsidRDefault="0088237A" w:rsidP="00F50B52">
            <w:pPr>
              <w:jc w:val="center"/>
              <w:rPr>
                <w:rFonts w:ascii="Arial" w:hAnsi="Arial" w:cs="Arial"/>
                <w:sz w:val="18"/>
                <w:szCs w:val="20"/>
              </w:rPr>
            </w:pPr>
            <w:r w:rsidRPr="0088237A">
              <w:rPr>
                <w:rFonts w:ascii="Arial" w:hAnsi="Arial" w:cs="Arial"/>
                <w:sz w:val="18"/>
                <w:szCs w:val="20"/>
              </w:rPr>
              <w:t>77,78 %</w:t>
            </w:r>
          </w:p>
        </w:tc>
        <w:tc>
          <w:tcPr>
            <w:tcW w:w="3260" w:type="dxa"/>
          </w:tcPr>
          <w:p w14:paraId="02984ED5" w14:textId="2221F201" w:rsidR="00C2587E" w:rsidRPr="0088237A" w:rsidRDefault="0088237A" w:rsidP="0088237A">
            <w:pPr>
              <w:rPr>
                <w:rFonts w:ascii="Arial" w:hAnsi="Arial" w:cs="Arial"/>
                <w:sz w:val="20"/>
              </w:rPr>
            </w:pPr>
            <w:r w:rsidRPr="0088237A">
              <w:rPr>
                <w:rFonts w:ascii="Arial" w:hAnsi="Arial" w:cs="Arial"/>
                <w:sz w:val="20"/>
              </w:rPr>
              <w:t>1. 37,84 %</w:t>
            </w:r>
          </w:p>
          <w:p w14:paraId="44E8580A" w14:textId="77777777" w:rsidR="0088237A" w:rsidRPr="0088237A" w:rsidRDefault="0088237A" w:rsidP="0088237A">
            <w:pPr>
              <w:rPr>
                <w:rFonts w:ascii="Arial" w:hAnsi="Arial" w:cs="Arial"/>
                <w:sz w:val="20"/>
              </w:rPr>
            </w:pPr>
            <w:r w:rsidRPr="0088237A">
              <w:rPr>
                <w:rFonts w:ascii="Arial" w:hAnsi="Arial" w:cs="Arial"/>
                <w:sz w:val="20"/>
              </w:rPr>
              <w:t>2. 29,22 %</w:t>
            </w:r>
          </w:p>
          <w:p w14:paraId="4929DAC9" w14:textId="16C629DA" w:rsidR="0088237A" w:rsidRPr="0088237A" w:rsidRDefault="0088237A" w:rsidP="0088237A">
            <w:pPr>
              <w:rPr>
                <w:rFonts w:ascii="Arial" w:hAnsi="Arial" w:cs="Arial"/>
                <w:sz w:val="20"/>
              </w:rPr>
            </w:pPr>
            <w:r w:rsidRPr="0088237A">
              <w:rPr>
                <w:rFonts w:ascii="Arial" w:hAnsi="Arial" w:cs="Arial"/>
                <w:sz w:val="20"/>
              </w:rPr>
              <w:t xml:space="preserve">3. </w:t>
            </w:r>
            <w:r w:rsidR="00D3124B">
              <w:rPr>
                <w:rFonts w:ascii="Arial" w:hAnsi="Arial" w:cs="Arial"/>
                <w:sz w:val="20"/>
              </w:rPr>
              <w:t>-</w:t>
            </w:r>
          </w:p>
        </w:tc>
        <w:tc>
          <w:tcPr>
            <w:tcW w:w="3402" w:type="dxa"/>
          </w:tcPr>
          <w:p w14:paraId="65BB31D3" w14:textId="3D70F742" w:rsidR="006857E6" w:rsidRPr="0088237A" w:rsidRDefault="0088237A" w:rsidP="00F50B52">
            <w:pPr>
              <w:rPr>
                <w:rFonts w:ascii="Arial" w:hAnsi="Arial" w:cs="Arial"/>
                <w:sz w:val="18"/>
                <w:szCs w:val="20"/>
                <w:highlight w:val="yellow"/>
              </w:rPr>
            </w:pPr>
            <w:r w:rsidRPr="0088237A">
              <w:rPr>
                <w:rFonts w:ascii="Arial" w:hAnsi="Arial" w:cs="Arial"/>
                <w:sz w:val="18"/>
                <w:szCs w:val="20"/>
              </w:rPr>
              <w:t>75,18 %</w:t>
            </w:r>
          </w:p>
        </w:tc>
      </w:tr>
    </w:tbl>
    <w:p w14:paraId="20E85D75" w14:textId="77777777" w:rsidR="00BE77E1" w:rsidRPr="005A3A04" w:rsidRDefault="00BE77E1" w:rsidP="00BE77E1">
      <w:pPr>
        <w:pStyle w:val="Heading3"/>
        <w:spacing w:after="200"/>
        <w:ind w:left="426"/>
        <w:rPr>
          <w:rStyle w:val="Heading2Char"/>
          <w:rFonts w:ascii="Arial" w:eastAsiaTheme="minorHAnsi" w:hAnsi="Arial" w:cs="Arial"/>
          <w:color w:val="auto"/>
          <w:sz w:val="20"/>
          <w:szCs w:val="20"/>
          <w:highlight w:val="yellow"/>
        </w:rPr>
      </w:pPr>
    </w:p>
    <w:p w14:paraId="78C2C617" w14:textId="1D559AEC" w:rsidR="00E42938" w:rsidRPr="00100E87" w:rsidRDefault="005C0469" w:rsidP="00FC53B0">
      <w:pPr>
        <w:pStyle w:val="Heading2"/>
        <w:numPr>
          <w:ilvl w:val="0"/>
          <w:numId w:val="19"/>
        </w:numPr>
        <w:spacing w:before="360" w:after="240"/>
        <w:ind w:left="284" w:right="282" w:hanging="284"/>
        <w:rPr>
          <w:rFonts w:ascii="Arial" w:hAnsi="Arial" w:cs="Arial"/>
          <w:b/>
          <w:color w:val="auto"/>
          <w:sz w:val="24"/>
          <w:szCs w:val="24"/>
        </w:rPr>
      </w:pPr>
      <w:r w:rsidRPr="00100E87">
        <w:rPr>
          <w:rFonts w:ascii="Arial" w:hAnsi="Arial" w:cs="Arial"/>
          <w:b/>
          <w:color w:val="auto"/>
          <w:sz w:val="24"/>
          <w:szCs w:val="24"/>
        </w:rPr>
        <w:t>P</w:t>
      </w:r>
      <w:r w:rsidR="00241B5E" w:rsidRPr="00100E87">
        <w:rPr>
          <w:rFonts w:ascii="Arial" w:hAnsi="Arial" w:cs="Arial"/>
          <w:b/>
          <w:color w:val="auto"/>
          <w:sz w:val="24"/>
          <w:szCs w:val="24"/>
        </w:rPr>
        <w:t>ostęp rzeczowy</w:t>
      </w:r>
      <w:r w:rsidR="00DA34DF" w:rsidRPr="00100E87">
        <w:rPr>
          <w:rFonts w:ascii="Arial" w:hAnsi="Arial" w:cs="Arial"/>
          <w:b/>
          <w:color w:val="auto"/>
          <w:sz w:val="24"/>
          <w:szCs w:val="24"/>
        </w:rPr>
        <w:t xml:space="preserve"> </w:t>
      </w:r>
    </w:p>
    <w:p w14:paraId="07D9E974" w14:textId="4DDDB42C" w:rsidR="00CF2E64" w:rsidRPr="00100E87" w:rsidRDefault="00CF2E64" w:rsidP="00141A92">
      <w:pPr>
        <w:spacing w:after="120" w:line="240" w:lineRule="auto"/>
        <w:rPr>
          <w:rFonts w:ascii="Arial" w:hAnsi="Arial" w:cs="Arial"/>
          <w:b/>
          <w:sz w:val="20"/>
          <w:szCs w:val="20"/>
        </w:rPr>
      </w:pPr>
      <w:r w:rsidRPr="00100E87">
        <w:rPr>
          <w:rFonts w:ascii="Arial" w:hAnsi="Arial" w:cs="Arial"/>
          <w:b/>
          <w:sz w:val="20"/>
          <w:szCs w:val="20"/>
        </w:rPr>
        <w:t>Kamienie milowe</w:t>
      </w:r>
    </w:p>
    <w:tbl>
      <w:tblPr>
        <w:tblStyle w:val="TableGrid"/>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FF719B" w14:paraId="55961592" w14:textId="77777777" w:rsidTr="00141A92">
        <w:trPr>
          <w:tblHeader/>
        </w:trPr>
        <w:tc>
          <w:tcPr>
            <w:tcW w:w="2127" w:type="dxa"/>
            <w:shd w:val="clear" w:color="auto" w:fill="D0CECE" w:themeFill="background2" w:themeFillShade="E6"/>
          </w:tcPr>
          <w:p w14:paraId="7B450A2E" w14:textId="77777777" w:rsidR="004350B8" w:rsidRPr="00100E87" w:rsidRDefault="00F76777" w:rsidP="00586664">
            <w:pPr>
              <w:rPr>
                <w:rFonts w:ascii="Arial" w:hAnsi="Arial" w:cs="Arial"/>
                <w:b/>
                <w:sz w:val="20"/>
                <w:szCs w:val="20"/>
              </w:rPr>
            </w:pPr>
            <w:r w:rsidRPr="00100E87">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00E87" w:rsidRDefault="00CA516B" w:rsidP="00586664">
            <w:pPr>
              <w:rPr>
                <w:rFonts w:ascii="Arial" w:hAnsi="Arial" w:cs="Arial"/>
                <w:b/>
                <w:sz w:val="20"/>
                <w:szCs w:val="20"/>
              </w:rPr>
            </w:pPr>
            <w:r w:rsidRPr="00100E87">
              <w:rPr>
                <w:rFonts w:ascii="Arial" w:hAnsi="Arial" w:cs="Arial"/>
                <w:b/>
                <w:sz w:val="20"/>
                <w:szCs w:val="20"/>
              </w:rPr>
              <w:t>P</w:t>
            </w:r>
            <w:r w:rsidR="004350B8" w:rsidRPr="00100E87">
              <w:rPr>
                <w:rFonts w:ascii="Arial" w:hAnsi="Arial" w:cs="Arial"/>
                <w:b/>
                <w:sz w:val="20"/>
                <w:szCs w:val="20"/>
              </w:rPr>
              <w:t xml:space="preserve">owiązane wskaźniki projektu </w:t>
            </w:r>
            <w:r w:rsidR="004350B8" w:rsidRPr="00100E87">
              <w:rPr>
                <w:rStyle w:val="FootnoteReference"/>
                <w:rFonts w:ascii="Arial" w:hAnsi="Arial" w:cs="Arial"/>
                <w:b/>
                <w:sz w:val="20"/>
                <w:szCs w:val="20"/>
              </w:rPr>
              <w:footnoteReference w:id="2"/>
            </w:r>
          </w:p>
        </w:tc>
        <w:tc>
          <w:tcPr>
            <w:tcW w:w="1289" w:type="dxa"/>
            <w:shd w:val="clear" w:color="auto" w:fill="D0CECE" w:themeFill="background2" w:themeFillShade="E6"/>
          </w:tcPr>
          <w:p w14:paraId="19CAB3EF" w14:textId="77777777" w:rsidR="004350B8" w:rsidRPr="00100E87" w:rsidRDefault="00CA516B" w:rsidP="00586664">
            <w:pPr>
              <w:rPr>
                <w:rFonts w:ascii="Arial" w:hAnsi="Arial" w:cs="Arial"/>
                <w:b/>
                <w:sz w:val="20"/>
                <w:szCs w:val="20"/>
              </w:rPr>
            </w:pPr>
            <w:r w:rsidRPr="00100E87">
              <w:rPr>
                <w:rFonts w:ascii="Arial" w:hAnsi="Arial" w:cs="Arial"/>
                <w:b/>
                <w:sz w:val="20"/>
                <w:szCs w:val="20"/>
              </w:rPr>
              <w:t>P</w:t>
            </w:r>
            <w:r w:rsidR="004350B8" w:rsidRPr="00100E87">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00E87" w:rsidRDefault="00CA516B" w:rsidP="00586664">
            <w:pPr>
              <w:rPr>
                <w:rFonts w:ascii="Arial" w:hAnsi="Arial" w:cs="Arial"/>
                <w:b/>
                <w:sz w:val="20"/>
                <w:szCs w:val="20"/>
              </w:rPr>
            </w:pPr>
            <w:r w:rsidRPr="00100E87">
              <w:rPr>
                <w:rFonts w:ascii="Arial" w:hAnsi="Arial" w:cs="Arial"/>
                <w:b/>
                <w:sz w:val="20"/>
                <w:szCs w:val="20"/>
              </w:rPr>
              <w:t>R</w:t>
            </w:r>
            <w:r w:rsidR="004350B8" w:rsidRPr="00100E87">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00E87" w:rsidRDefault="00CA516B" w:rsidP="00586664">
            <w:pPr>
              <w:rPr>
                <w:rFonts w:ascii="Arial" w:hAnsi="Arial" w:cs="Arial"/>
                <w:b/>
                <w:sz w:val="20"/>
                <w:szCs w:val="20"/>
              </w:rPr>
            </w:pPr>
            <w:r w:rsidRPr="00100E87">
              <w:rPr>
                <w:rFonts w:ascii="Arial" w:hAnsi="Arial" w:cs="Arial"/>
                <w:b/>
                <w:sz w:val="20"/>
                <w:szCs w:val="20"/>
              </w:rPr>
              <w:t>S</w:t>
            </w:r>
            <w:r w:rsidR="004350B8" w:rsidRPr="00100E87">
              <w:rPr>
                <w:rFonts w:ascii="Arial" w:hAnsi="Arial" w:cs="Arial"/>
                <w:b/>
                <w:sz w:val="20"/>
                <w:szCs w:val="20"/>
              </w:rPr>
              <w:t>tatus realizacji kamienia milowego</w:t>
            </w:r>
          </w:p>
        </w:tc>
      </w:tr>
      <w:tr w:rsidR="00783192" w:rsidRPr="00432943" w14:paraId="4E24C92C" w14:textId="77777777" w:rsidTr="006B5117">
        <w:tc>
          <w:tcPr>
            <w:tcW w:w="2127" w:type="dxa"/>
          </w:tcPr>
          <w:p w14:paraId="5F11C18F" w14:textId="32E5274A" w:rsidR="00783192" w:rsidRPr="00432943" w:rsidRDefault="00783192" w:rsidP="00783192">
            <w:pPr>
              <w:rPr>
                <w:rFonts w:ascii="Arial" w:hAnsi="Arial" w:cs="Arial"/>
                <w:sz w:val="20"/>
                <w:szCs w:val="20"/>
              </w:rPr>
            </w:pPr>
            <w:r w:rsidRPr="00432943">
              <w:rPr>
                <w:rFonts w:ascii="Arial" w:hAnsi="Arial" w:cs="Arial"/>
                <w:sz w:val="20"/>
                <w:szCs w:val="20"/>
              </w:rPr>
              <w:t>Zakończenie prac nad analizą biznesową, w ramach prac nad dokumentem Analiza biznesowo-techniczna systemu e-Krew, w zakresie funkcjonalności dedykowanych dla obszarów: Portal dawcy, Administracja, Rejestracja i Gabinet lekarski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73B6277" w14:textId="59398E36"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4C3D4F10" w14:textId="101180DE" w:rsidR="00783192" w:rsidRPr="00432943" w:rsidRDefault="00783192" w:rsidP="00783192">
            <w:pPr>
              <w:rPr>
                <w:rFonts w:ascii="Arial" w:hAnsi="Arial" w:cs="Arial"/>
                <w:sz w:val="20"/>
                <w:szCs w:val="20"/>
                <w:lang w:eastAsia="pl-PL"/>
              </w:rPr>
            </w:pPr>
            <w:r w:rsidRPr="00432943">
              <w:rPr>
                <w:rFonts w:ascii="Arial" w:hAnsi="Arial" w:cs="Arial"/>
                <w:sz w:val="20"/>
                <w:szCs w:val="20"/>
              </w:rPr>
              <w:t>06.2019</w:t>
            </w:r>
          </w:p>
        </w:tc>
        <w:tc>
          <w:tcPr>
            <w:tcW w:w="1914" w:type="dxa"/>
          </w:tcPr>
          <w:p w14:paraId="670EFEDD" w14:textId="0A89708F" w:rsidR="00783192" w:rsidRPr="00432943" w:rsidRDefault="00783192" w:rsidP="00783192">
            <w:pPr>
              <w:pStyle w:val="ListParagraph"/>
              <w:ind w:left="7"/>
              <w:rPr>
                <w:rFonts w:ascii="Arial" w:hAnsi="Arial" w:cs="Arial"/>
                <w:sz w:val="20"/>
                <w:szCs w:val="20"/>
                <w:lang w:eastAsia="pl-PL"/>
              </w:rPr>
            </w:pPr>
            <w:r w:rsidRPr="00432943">
              <w:rPr>
                <w:rFonts w:ascii="Arial" w:hAnsi="Arial" w:cs="Arial"/>
                <w:sz w:val="20"/>
                <w:szCs w:val="20"/>
              </w:rPr>
              <w:t>06.2019</w:t>
            </w:r>
          </w:p>
        </w:tc>
        <w:tc>
          <w:tcPr>
            <w:tcW w:w="2802" w:type="dxa"/>
          </w:tcPr>
          <w:p w14:paraId="45544D42" w14:textId="28BEE10E" w:rsidR="00783192" w:rsidRPr="00432943" w:rsidRDefault="00B033B8" w:rsidP="00783192">
            <w:pPr>
              <w:rPr>
                <w:rFonts w:ascii="Arial" w:hAnsi="Arial" w:cs="Arial"/>
                <w:sz w:val="20"/>
                <w:szCs w:val="20"/>
              </w:rPr>
            </w:pPr>
            <w:r w:rsidRPr="00432943">
              <w:rPr>
                <w:rFonts w:ascii="Arial" w:hAnsi="Arial" w:cs="Arial"/>
                <w:sz w:val="20"/>
                <w:szCs w:val="20"/>
              </w:rPr>
              <w:t>O</w:t>
            </w:r>
            <w:r w:rsidR="00783192" w:rsidRPr="00432943">
              <w:rPr>
                <w:rFonts w:ascii="Arial" w:hAnsi="Arial" w:cs="Arial"/>
                <w:sz w:val="20"/>
                <w:szCs w:val="20"/>
              </w:rPr>
              <w:t>siągnięty</w:t>
            </w:r>
          </w:p>
        </w:tc>
      </w:tr>
      <w:tr w:rsidR="00783192" w:rsidRPr="00432943" w14:paraId="276AB1D7" w14:textId="77777777" w:rsidTr="006B5117">
        <w:tc>
          <w:tcPr>
            <w:tcW w:w="2127" w:type="dxa"/>
          </w:tcPr>
          <w:p w14:paraId="53B85050" w14:textId="7DF361AA" w:rsidR="00783192" w:rsidRPr="00432943" w:rsidRDefault="00783192" w:rsidP="00783192">
            <w:pPr>
              <w:rPr>
                <w:rFonts w:ascii="Arial" w:hAnsi="Arial" w:cs="Arial"/>
                <w:sz w:val="20"/>
                <w:szCs w:val="20"/>
              </w:rPr>
            </w:pPr>
            <w:r w:rsidRPr="00432943">
              <w:rPr>
                <w:rFonts w:ascii="Arial" w:hAnsi="Arial" w:cs="Arial"/>
                <w:sz w:val="20"/>
                <w:szCs w:val="20"/>
              </w:rPr>
              <w:t xml:space="preserve">Zakończenie prac nad analizą biznesową, w ramach prac nad dokumentem Analiza biznesowo-techniczna systemu e-Krew, w zakresie funkcjonalności dedykowanych dla pozostałych obszarów: Portal  PWDL, Moduł </w:t>
            </w:r>
            <w:proofErr w:type="spellStart"/>
            <w:r w:rsidRPr="00432943">
              <w:rPr>
                <w:rFonts w:ascii="Arial" w:hAnsi="Arial" w:cs="Arial"/>
                <w:sz w:val="20"/>
                <w:szCs w:val="20"/>
              </w:rPr>
              <w:t>IHiT</w:t>
            </w:r>
            <w:proofErr w:type="spellEnd"/>
            <w:r w:rsidRPr="00432943">
              <w:rPr>
                <w:rFonts w:ascii="Arial" w:hAnsi="Arial" w:cs="Arial"/>
                <w:sz w:val="20"/>
                <w:szCs w:val="20"/>
              </w:rPr>
              <w:t>, Dział Pobrań, Dział Preparatyki, Pracownie diagnostyczne CKiK, Dział Ekspedycji, Magazyn składników krwi, Magazyn materiałów jednorazowego użytku, Dział Zapewnienia Jakości, Programy Lojalnościowe i raportowanie.</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0EDE327" w14:textId="7CF69FF4"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2130440F" w14:textId="1C6354BF" w:rsidR="00783192" w:rsidRPr="00432943" w:rsidRDefault="00783192" w:rsidP="00783192">
            <w:pPr>
              <w:rPr>
                <w:rFonts w:ascii="Arial" w:hAnsi="Arial" w:cs="Arial"/>
                <w:sz w:val="20"/>
                <w:szCs w:val="20"/>
              </w:rPr>
            </w:pPr>
            <w:r w:rsidRPr="00432943">
              <w:rPr>
                <w:rFonts w:ascii="Arial" w:hAnsi="Arial" w:cs="Arial"/>
                <w:sz w:val="20"/>
                <w:szCs w:val="20"/>
              </w:rPr>
              <w:t>12.2019</w:t>
            </w:r>
          </w:p>
        </w:tc>
        <w:tc>
          <w:tcPr>
            <w:tcW w:w="1914" w:type="dxa"/>
          </w:tcPr>
          <w:p w14:paraId="53AFB4B6" w14:textId="11217D2E" w:rsidR="00783192" w:rsidRPr="00432943" w:rsidRDefault="007939E6" w:rsidP="00783192">
            <w:pPr>
              <w:pStyle w:val="ListParagraph"/>
              <w:ind w:left="7"/>
              <w:rPr>
                <w:rFonts w:ascii="Arial" w:hAnsi="Arial" w:cs="Arial"/>
                <w:sz w:val="20"/>
                <w:szCs w:val="20"/>
              </w:rPr>
            </w:pPr>
            <w:r w:rsidRPr="00432943">
              <w:rPr>
                <w:rFonts w:ascii="Arial" w:hAnsi="Arial" w:cs="Arial"/>
                <w:sz w:val="20"/>
                <w:szCs w:val="20"/>
              </w:rPr>
              <w:t>12.2019</w:t>
            </w:r>
          </w:p>
        </w:tc>
        <w:tc>
          <w:tcPr>
            <w:tcW w:w="2802" w:type="dxa"/>
          </w:tcPr>
          <w:p w14:paraId="2C058BDF" w14:textId="7A173391" w:rsidR="00783192" w:rsidRPr="009F42EC" w:rsidRDefault="00B033B8" w:rsidP="00783192">
            <w:pPr>
              <w:rPr>
                <w:rFonts w:ascii="Arial" w:hAnsi="Arial" w:cs="Arial"/>
                <w:sz w:val="20"/>
                <w:szCs w:val="20"/>
              </w:rPr>
            </w:pPr>
            <w:r w:rsidRPr="009F42EC">
              <w:rPr>
                <w:rFonts w:ascii="Arial" w:hAnsi="Arial" w:cs="Arial"/>
                <w:sz w:val="20"/>
                <w:szCs w:val="20"/>
              </w:rPr>
              <w:t>O</w:t>
            </w:r>
            <w:r w:rsidR="007939E6" w:rsidRPr="009F42EC">
              <w:rPr>
                <w:rFonts w:ascii="Arial" w:hAnsi="Arial" w:cs="Arial"/>
                <w:sz w:val="20"/>
                <w:szCs w:val="20"/>
              </w:rPr>
              <w:t>siągnięty</w:t>
            </w:r>
          </w:p>
          <w:p w14:paraId="4F057243" w14:textId="77777777" w:rsidR="00C931F5" w:rsidRPr="009F42EC" w:rsidRDefault="00C931F5" w:rsidP="00783192">
            <w:pPr>
              <w:rPr>
                <w:rFonts w:ascii="Arial" w:hAnsi="Arial" w:cs="Arial"/>
                <w:sz w:val="20"/>
                <w:szCs w:val="20"/>
                <w:highlight w:val="yellow"/>
              </w:rPr>
            </w:pPr>
          </w:p>
          <w:p w14:paraId="16B48BFA" w14:textId="338DE15E" w:rsidR="001F6A1E" w:rsidRPr="009F42EC" w:rsidRDefault="001F6A1E" w:rsidP="009E4191">
            <w:pPr>
              <w:rPr>
                <w:rFonts w:ascii="Arial" w:hAnsi="Arial" w:cs="Arial"/>
                <w:sz w:val="20"/>
                <w:szCs w:val="20"/>
                <w:highlight w:val="yellow"/>
              </w:rPr>
            </w:pPr>
          </w:p>
        </w:tc>
      </w:tr>
      <w:tr w:rsidR="00783192" w:rsidRPr="00432943" w14:paraId="27259914" w14:textId="77777777" w:rsidTr="006B5117">
        <w:tc>
          <w:tcPr>
            <w:tcW w:w="2127" w:type="dxa"/>
          </w:tcPr>
          <w:p w14:paraId="1E98998E" w14:textId="3BDDF92A" w:rsidR="00783192" w:rsidRPr="00432943" w:rsidRDefault="00783192" w:rsidP="00783192">
            <w:pPr>
              <w:rPr>
                <w:rFonts w:ascii="Arial" w:hAnsi="Arial" w:cs="Arial"/>
                <w:sz w:val="20"/>
                <w:szCs w:val="20"/>
              </w:rPr>
            </w:pPr>
            <w:r w:rsidRPr="00432943">
              <w:rPr>
                <w:rFonts w:ascii="Arial" w:hAnsi="Arial" w:cs="Arial"/>
                <w:sz w:val="20"/>
                <w:szCs w:val="20"/>
              </w:rPr>
              <w:t xml:space="preserve">Przekazanie do CKiK i </w:t>
            </w:r>
            <w:proofErr w:type="spellStart"/>
            <w:r w:rsidRPr="00432943">
              <w:rPr>
                <w:rFonts w:ascii="Arial" w:hAnsi="Arial" w:cs="Arial"/>
                <w:sz w:val="20"/>
                <w:szCs w:val="20"/>
              </w:rPr>
              <w:t>IHiT</w:t>
            </w:r>
            <w:proofErr w:type="spellEnd"/>
            <w:r w:rsidRPr="00432943">
              <w:rPr>
                <w:rFonts w:ascii="Arial" w:hAnsi="Arial" w:cs="Arial"/>
                <w:sz w:val="20"/>
                <w:szCs w:val="20"/>
              </w:rPr>
              <w:t xml:space="preserve"> zakresu danych i protokołów komunikacyjnych niezbędnych do współpracy CKiK i IHIT z Platformą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F479707" w14:textId="4DACA75C"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5879DB75" w14:textId="739D4BDC" w:rsidR="00783192" w:rsidRPr="00432943" w:rsidRDefault="00783192" w:rsidP="00783192">
            <w:pPr>
              <w:rPr>
                <w:rFonts w:ascii="Arial" w:hAnsi="Arial" w:cs="Arial"/>
                <w:sz w:val="20"/>
                <w:szCs w:val="20"/>
              </w:rPr>
            </w:pPr>
            <w:r w:rsidRPr="00432943">
              <w:rPr>
                <w:rFonts w:ascii="Arial" w:hAnsi="Arial" w:cs="Arial"/>
                <w:sz w:val="20"/>
                <w:szCs w:val="20"/>
              </w:rPr>
              <w:t>09.2019</w:t>
            </w:r>
          </w:p>
        </w:tc>
        <w:tc>
          <w:tcPr>
            <w:tcW w:w="1914" w:type="dxa"/>
          </w:tcPr>
          <w:p w14:paraId="55E4F144" w14:textId="74743626" w:rsidR="00783192" w:rsidRPr="00432943" w:rsidRDefault="00783192" w:rsidP="00783192">
            <w:pPr>
              <w:pStyle w:val="ListParagraph"/>
              <w:ind w:left="7"/>
              <w:rPr>
                <w:rFonts w:ascii="Arial" w:hAnsi="Arial" w:cs="Arial"/>
                <w:sz w:val="20"/>
                <w:szCs w:val="20"/>
              </w:rPr>
            </w:pPr>
            <w:r w:rsidRPr="00432943">
              <w:rPr>
                <w:rFonts w:ascii="Arial" w:hAnsi="Arial" w:cs="Arial"/>
                <w:sz w:val="20"/>
                <w:szCs w:val="20"/>
              </w:rPr>
              <w:t>09.2019</w:t>
            </w:r>
          </w:p>
        </w:tc>
        <w:tc>
          <w:tcPr>
            <w:tcW w:w="2802" w:type="dxa"/>
          </w:tcPr>
          <w:p w14:paraId="4B08AEC5" w14:textId="6375640E" w:rsidR="00783192" w:rsidRPr="00432943" w:rsidRDefault="00B033B8" w:rsidP="00783192">
            <w:pPr>
              <w:rPr>
                <w:rFonts w:ascii="Arial" w:hAnsi="Arial" w:cs="Arial"/>
                <w:sz w:val="20"/>
                <w:szCs w:val="20"/>
              </w:rPr>
            </w:pPr>
            <w:r w:rsidRPr="00432943">
              <w:rPr>
                <w:rFonts w:ascii="Arial" w:hAnsi="Arial" w:cs="Arial"/>
                <w:sz w:val="20"/>
                <w:szCs w:val="20"/>
              </w:rPr>
              <w:t>O</w:t>
            </w:r>
            <w:r w:rsidR="00783192" w:rsidRPr="00432943">
              <w:rPr>
                <w:rFonts w:ascii="Arial" w:hAnsi="Arial" w:cs="Arial"/>
                <w:sz w:val="20"/>
                <w:szCs w:val="20"/>
              </w:rPr>
              <w:t>siągnięty</w:t>
            </w:r>
          </w:p>
        </w:tc>
      </w:tr>
      <w:tr w:rsidR="00783192" w:rsidRPr="00432943" w14:paraId="1F212264" w14:textId="77777777" w:rsidTr="006B5117">
        <w:tc>
          <w:tcPr>
            <w:tcW w:w="2127" w:type="dxa"/>
          </w:tcPr>
          <w:p w14:paraId="6F5E89A1" w14:textId="26BC3500" w:rsidR="00783192" w:rsidRPr="00432943" w:rsidRDefault="00783192" w:rsidP="00783192">
            <w:pPr>
              <w:rPr>
                <w:rFonts w:ascii="Arial" w:hAnsi="Arial" w:cs="Arial"/>
                <w:sz w:val="20"/>
                <w:szCs w:val="20"/>
              </w:rPr>
            </w:pPr>
            <w:r w:rsidRPr="00432943">
              <w:rPr>
                <w:rFonts w:ascii="Arial" w:hAnsi="Arial" w:cs="Arial"/>
                <w:sz w:val="20"/>
                <w:szCs w:val="20"/>
              </w:rPr>
              <w:t xml:space="preserve">Przeprowadzona analiza przedwdrożeniowa modernizacji systemów informatycznych CKiK i </w:t>
            </w:r>
            <w:proofErr w:type="spellStart"/>
            <w:r w:rsidRPr="00432943">
              <w:rPr>
                <w:rFonts w:ascii="Arial" w:hAnsi="Arial" w:cs="Arial"/>
                <w:sz w:val="20"/>
                <w:szCs w:val="20"/>
              </w:rPr>
              <w:t>IHiT</w:t>
            </w:r>
            <w:proofErr w:type="spellEnd"/>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D2E7B7" w14:textId="1D49FD78"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6E1025A1" w14:textId="3A8DAE79" w:rsidR="00783192" w:rsidRPr="00432943" w:rsidRDefault="00783192" w:rsidP="00783192">
            <w:pPr>
              <w:rPr>
                <w:rFonts w:ascii="Arial" w:hAnsi="Arial" w:cs="Arial"/>
                <w:sz w:val="20"/>
                <w:szCs w:val="20"/>
              </w:rPr>
            </w:pPr>
            <w:r w:rsidRPr="00432943">
              <w:rPr>
                <w:rFonts w:ascii="Arial" w:hAnsi="Arial" w:cs="Arial"/>
                <w:sz w:val="20"/>
                <w:szCs w:val="20"/>
              </w:rPr>
              <w:t>12.2019</w:t>
            </w:r>
          </w:p>
        </w:tc>
        <w:tc>
          <w:tcPr>
            <w:tcW w:w="1914" w:type="dxa"/>
          </w:tcPr>
          <w:p w14:paraId="7C807CA2" w14:textId="054EA378" w:rsidR="00783192" w:rsidRPr="00432943" w:rsidRDefault="00B977D7" w:rsidP="00783192">
            <w:pPr>
              <w:pStyle w:val="ListParagraph"/>
              <w:ind w:left="7"/>
              <w:rPr>
                <w:rFonts w:ascii="Arial" w:hAnsi="Arial" w:cs="Arial"/>
                <w:sz w:val="20"/>
                <w:szCs w:val="20"/>
              </w:rPr>
            </w:pPr>
            <w:r w:rsidRPr="00432943">
              <w:rPr>
                <w:rFonts w:ascii="Arial" w:hAnsi="Arial" w:cs="Arial"/>
                <w:sz w:val="20"/>
                <w:szCs w:val="20"/>
              </w:rPr>
              <w:t>12.2019</w:t>
            </w:r>
          </w:p>
        </w:tc>
        <w:tc>
          <w:tcPr>
            <w:tcW w:w="2802" w:type="dxa"/>
          </w:tcPr>
          <w:p w14:paraId="683A4976" w14:textId="08558392" w:rsidR="00783192" w:rsidRPr="00432943" w:rsidRDefault="00B033B8" w:rsidP="00783192">
            <w:pPr>
              <w:rPr>
                <w:rFonts w:ascii="Arial" w:hAnsi="Arial" w:cs="Arial"/>
                <w:sz w:val="20"/>
                <w:szCs w:val="20"/>
              </w:rPr>
            </w:pPr>
            <w:r w:rsidRPr="00432943">
              <w:rPr>
                <w:rFonts w:ascii="Arial" w:hAnsi="Arial" w:cs="Arial"/>
                <w:sz w:val="20"/>
                <w:szCs w:val="20"/>
              </w:rPr>
              <w:t>O</w:t>
            </w:r>
            <w:r w:rsidR="00B977D7" w:rsidRPr="00432943">
              <w:rPr>
                <w:rFonts w:ascii="Arial" w:hAnsi="Arial" w:cs="Arial"/>
                <w:sz w:val="20"/>
                <w:szCs w:val="20"/>
              </w:rPr>
              <w:t>siągnięty</w:t>
            </w:r>
          </w:p>
        </w:tc>
      </w:tr>
      <w:tr w:rsidR="00783192" w:rsidRPr="00432943" w14:paraId="7B3439D0" w14:textId="77777777" w:rsidTr="006B5117">
        <w:tc>
          <w:tcPr>
            <w:tcW w:w="2127" w:type="dxa"/>
          </w:tcPr>
          <w:p w14:paraId="5F5900A5" w14:textId="7705685F" w:rsidR="00783192" w:rsidRPr="00432943" w:rsidRDefault="00783192" w:rsidP="00783192">
            <w:pPr>
              <w:rPr>
                <w:rFonts w:ascii="Arial" w:hAnsi="Arial" w:cs="Arial"/>
                <w:sz w:val="20"/>
                <w:szCs w:val="20"/>
              </w:rPr>
            </w:pPr>
            <w:r w:rsidRPr="00432943">
              <w:rPr>
                <w:rFonts w:ascii="Arial" w:hAnsi="Arial" w:cs="Arial"/>
                <w:sz w:val="20"/>
                <w:szCs w:val="20"/>
              </w:rPr>
              <w:t xml:space="preserve">Dostosowanie /modernizacja systemów informatycznych CKiK i </w:t>
            </w:r>
            <w:proofErr w:type="spellStart"/>
            <w:r w:rsidRPr="00432943">
              <w:rPr>
                <w:rFonts w:ascii="Arial" w:hAnsi="Arial" w:cs="Arial"/>
                <w:sz w:val="20"/>
                <w:szCs w:val="20"/>
              </w:rPr>
              <w:t>IHiT</w:t>
            </w:r>
            <w:proofErr w:type="spellEnd"/>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47AAEFA" w14:textId="7AA72E0C"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2197A263" w14:textId="4C4073F4" w:rsidR="00783192" w:rsidRPr="00432943" w:rsidRDefault="00783192" w:rsidP="00783192">
            <w:pPr>
              <w:rPr>
                <w:rFonts w:ascii="Arial" w:hAnsi="Arial" w:cs="Arial"/>
                <w:sz w:val="20"/>
                <w:szCs w:val="20"/>
              </w:rPr>
            </w:pPr>
            <w:r w:rsidRPr="00432943">
              <w:rPr>
                <w:rFonts w:ascii="Arial" w:hAnsi="Arial" w:cs="Arial"/>
                <w:sz w:val="20"/>
                <w:szCs w:val="20"/>
              </w:rPr>
              <w:t>08.2020</w:t>
            </w:r>
          </w:p>
        </w:tc>
        <w:tc>
          <w:tcPr>
            <w:tcW w:w="1914" w:type="dxa"/>
          </w:tcPr>
          <w:p w14:paraId="513D634A" w14:textId="2F2C297D" w:rsidR="00783192" w:rsidRPr="00432943" w:rsidRDefault="00783192" w:rsidP="00783192">
            <w:pPr>
              <w:pStyle w:val="ListParagraph"/>
              <w:ind w:left="7"/>
              <w:rPr>
                <w:rFonts w:ascii="Arial" w:hAnsi="Arial" w:cs="Arial"/>
                <w:sz w:val="20"/>
                <w:szCs w:val="20"/>
              </w:rPr>
            </w:pPr>
          </w:p>
        </w:tc>
        <w:tc>
          <w:tcPr>
            <w:tcW w:w="2802" w:type="dxa"/>
          </w:tcPr>
          <w:p w14:paraId="175AF701" w14:textId="6602B66D" w:rsidR="00BD2196" w:rsidRDefault="00BD2196" w:rsidP="00783192">
            <w:pPr>
              <w:rPr>
                <w:rFonts w:ascii="Arial" w:hAnsi="Arial" w:cs="Arial"/>
                <w:sz w:val="20"/>
                <w:szCs w:val="20"/>
              </w:rPr>
            </w:pPr>
            <w:r>
              <w:rPr>
                <w:rFonts w:ascii="Arial" w:hAnsi="Arial" w:cs="Arial"/>
                <w:sz w:val="20"/>
                <w:szCs w:val="20"/>
              </w:rPr>
              <w:t>Planowany</w:t>
            </w:r>
          </w:p>
          <w:p w14:paraId="233B9B15" w14:textId="77777777" w:rsidR="00BD2196" w:rsidRDefault="00BD2196" w:rsidP="00783192">
            <w:pPr>
              <w:rPr>
                <w:rFonts w:ascii="Arial" w:hAnsi="Arial" w:cs="Arial"/>
                <w:sz w:val="20"/>
                <w:szCs w:val="20"/>
              </w:rPr>
            </w:pPr>
          </w:p>
          <w:p w14:paraId="3B16F7FB" w14:textId="0E487B71" w:rsidR="00783192" w:rsidRPr="00432943" w:rsidRDefault="00B033B8" w:rsidP="00783192">
            <w:pPr>
              <w:rPr>
                <w:rFonts w:ascii="Arial" w:hAnsi="Arial" w:cs="Arial"/>
                <w:sz w:val="20"/>
                <w:szCs w:val="20"/>
              </w:rPr>
            </w:pPr>
            <w:r w:rsidRPr="00432943">
              <w:rPr>
                <w:rFonts w:ascii="Arial" w:hAnsi="Arial" w:cs="Arial"/>
                <w:sz w:val="20"/>
                <w:szCs w:val="20"/>
              </w:rPr>
              <w:t>P</w:t>
            </w:r>
            <w:r w:rsidR="00783192" w:rsidRPr="00432943">
              <w:rPr>
                <w:rFonts w:ascii="Arial" w:hAnsi="Arial" w:cs="Arial"/>
                <w:sz w:val="20"/>
                <w:szCs w:val="20"/>
              </w:rPr>
              <w:t>lanowan</w:t>
            </w:r>
            <w:r w:rsidR="00361661">
              <w:rPr>
                <w:rFonts w:ascii="Arial" w:hAnsi="Arial" w:cs="Arial"/>
                <w:sz w:val="20"/>
                <w:szCs w:val="20"/>
              </w:rPr>
              <w:t>a zmiana terminu realizacji kamienia</w:t>
            </w:r>
            <w:r w:rsidR="009B1D0B">
              <w:rPr>
                <w:rFonts w:ascii="Arial" w:hAnsi="Arial" w:cs="Arial"/>
                <w:sz w:val="20"/>
                <w:szCs w:val="20"/>
              </w:rPr>
              <w:t xml:space="preserve"> na dzień 2022-01-01</w:t>
            </w:r>
          </w:p>
        </w:tc>
      </w:tr>
      <w:tr w:rsidR="00783192" w:rsidRPr="00432943" w14:paraId="1C206926" w14:textId="77777777" w:rsidTr="006B5117">
        <w:tc>
          <w:tcPr>
            <w:tcW w:w="2127" w:type="dxa"/>
          </w:tcPr>
          <w:p w14:paraId="58338B11" w14:textId="6795ACB9" w:rsidR="00783192" w:rsidRPr="00432943" w:rsidRDefault="00783192" w:rsidP="00783192">
            <w:pPr>
              <w:rPr>
                <w:rFonts w:ascii="Arial" w:hAnsi="Arial" w:cs="Arial"/>
                <w:sz w:val="20"/>
                <w:szCs w:val="20"/>
              </w:rPr>
            </w:pPr>
            <w:r w:rsidRPr="00432943">
              <w:rPr>
                <w:rFonts w:ascii="Arial" w:hAnsi="Arial" w:cs="Arial"/>
                <w:sz w:val="20"/>
                <w:szCs w:val="20"/>
              </w:rPr>
              <w:t>Udostępnienie środowiska testowego usług dla podmiotów wykonujących działalność leczniczą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C6AE53D" w14:textId="74102645"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3BE93BBD" w14:textId="2A9928F1" w:rsidR="00783192" w:rsidRPr="00432943" w:rsidRDefault="00783192" w:rsidP="00783192">
            <w:pPr>
              <w:rPr>
                <w:rFonts w:ascii="Arial" w:hAnsi="Arial" w:cs="Arial"/>
                <w:sz w:val="20"/>
                <w:szCs w:val="20"/>
              </w:rPr>
            </w:pPr>
            <w:r w:rsidRPr="00432943">
              <w:rPr>
                <w:rFonts w:ascii="Arial" w:hAnsi="Arial" w:cs="Arial"/>
                <w:sz w:val="20"/>
                <w:szCs w:val="20"/>
              </w:rPr>
              <w:t>10.2020</w:t>
            </w:r>
          </w:p>
        </w:tc>
        <w:tc>
          <w:tcPr>
            <w:tcW w:w="1914" w:type="dxa"/>
          </w:tcPr>
          <w:p w14:paraId="7DA58EAF" w14:textId="77777777" w:rsidR="00783192" w:rsidRPr="00432943" w:rsidRDefault="00783192" w:rsidP="00783192">
            <w:pPr>
              <w:pStyle w:val="ListParagraph"/>
              <w:ind w:left="7"/>
              <w:rPr>
                <w:rFonts w:ascii="Arial" w:hAnsi="Arial" w:cs="Arial"/>
                <w:sz w:val="20"/>
                <w:szCs w:val="20"/>
              </w:rPr>
            </w:pPr>
          </w:p>
        </w:tc>
        <w:tc>
          <w:tcPr>
            <w:tcW w:w="2802" w:type="dxa"/>
          </w:tcPr>
          <w:p w14:paraId="5CEDD33B" w14:textId="7FAD015B" w:rsidR="009B1D0B" w:rsidRDefault="009B1D0B" w:rsidP="00783192">
            <w:pPr>
              <w:rPr>
                <w:rFonts w:ascii="Arial" w:hAnsi="Arial" w:cs="Arial"/>
                <w:sz w:val="20"/>
                <w:szCs w:val="20"/>
              </w:rPr>
            </w:pPr>
            <w:r>
              <w:rPr>
                <w:rFonts w:ascii="Arial" w:hAnsi="Arial" w:cs="Arial"/>
                <w:sz w:val="20"/>
                <w:szCs w:val="20"/>
              </w:rPr>
              <w:t>Planowany</w:t>
            </w:r>
          </w:p>
          <w:p w14:paraId="22084F61" w14:textId="77777777" w:rsidR="009B1D0B" w:rsidRDefault="009B1D0B" w:rsidP="00783192">
            <w:pPr>
              <w:rPr>
                <w:rFonts w:ascii="Arial" w:hAnsi="Arial" w:cs="Arial"/>
                <w:sz w:val="20"/>
                <w:szCs w:val="20"/>
              </w:rPr>
            </w:pPr>
          </w:p>
          <w:p w14:paraId="535FC549" w14:textId="4B2FEF39" w:rsidR="00783192" w:rsidRPr="00432943" w:rsidRDefault="00B033B8" w:rsidP="00783192">
            <w:pPr>
              <w:rPr>
                <w:rFonts w:ascii="Arial" w:hAnsi="Arial" w:cs="Arial"/>
                <w:sz w:val="20"/>
                <w:szCs w:val="20"/>
              </w:rPr>
            </w:pPr>
            <w:r w:rsidRPr="00432943">
              <w:rPr>
                <w:rFonts w:ascii="Arial" w:hAnsi="Arial" w:cs="Arial"/>
                <w:sz w:val="20"/>
                <w:szCs w:val="20"/>
              </w:rPr>
              <w:t>P</w:t>
            </w:r>
            <w:r w:rsidR="00783192" w:rsidRPr="00432943">
              <w:rPr>
                <w:rFonts w:ascii="Arial" w:hAnsi="Arial" w:cs="Arial"/>
                <w:sz w:val="20"/>
                <w:szCs w:val="20"/>
              </w:rPr>
              <w:t>lanowan</w:t>
            </w:r>
            <w:r w:rsidR="00361661">
              <w:rPr>
                <w:rFonts w:ascii="Arial" w:hAnsi="Arial" w:cs="Arial"/>
                <w:sz w:val="20"/>
                <w:szCs w:val="20"/>
              </w:rPr>
              <w:t>a zmiana terminu realizacji kamienia</w:t>
            </w:r>
            <w:r w:rsidR="006F504E">
              <w:rPr>
                <w:rFonts w:ascii="Arial" w:hAnsi="Arial" w:cs="Arial"/>
                <w:sz w:val="20"/>
                <w:szCs w:val="20"/>
              </w:rPr>
              <w:t xml:space="preserve"> na dzień 2021-11-15</w:t>
            </w:r>
          </w:p>
        </w:tc>
      </w:tr>
      <w:tr w:rsidR="00783192" w:rsidRPr="00432943" w14:paraId="1C633302" w14:textId="77777777" w:rsidTr="006B5117">
        <w:tc>
          <w:tcPr>
            <w:tcW w:w="2127" w:type="dxa"/>
          </w:tcPr>
          <w:p w14:paraId="34C7BCC5" w14:textId="1B8C05B2" w:rsidR="00783192" w:rsidRPr="00432943" w:rsidRDefault="00783192" w:rsidP="00783192">
            <w:pPr>
              <w:rPr>
                <w:rFonts w:ascii="Arial" w:hAnsi="Arial" w:cs="Arial"/>
                <w:sz w:val="20"/>
                <w:szCs w:val="20"/>
              </w:rPr>
            </w:pPr>
            <w:r w:rsidRPr="00432943">
              <w:rPr>
                <w:rFonts w:ascii="Arial" w:hAnsi="Arial" w:cs="Arial"/>
                <w:sz w:val="20"/>
                <w:szCs w:val="20"/>
              </w:rPr>
              <w:t>Udostępnienie środowiska testowego usług dla dawców i kandydatów na dawców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DA19EBD" w14:textId="65C337E2"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6C53BC4F" w14:textId="0D43B81D" w:rsidR="00783192" w:rsidRPr="00432943" w:rsidRDefault="00783192" w:rsidP="00783192">
            <w:pPr>
              <w:rPr>
                <w:rFonts w:ascii="Arial" w:hAnsi="Arial" w:cs="Arial"/>
                <w:sz w:val="20"/>
                <w:szCs w:val="20"/>
              </w:rPr>
            </w:pPr>
            <w:r w:rsidRPr="00432943">
              <w:rPr>
                <w:rFonts w:ascii="Arial" w:hAnsi="Arial" w:cs="Arial"/>
                <w:sz w:val="20"/>
                <w:szCs w:val="20"/>
              </w:rPr>
              <w:t>10.2020</w:t>
            </w:r>
          </w:p>
        </w:tc>
        <w:tc>
          <w:tcPr>
            <w:tcW w:w="1914" w:type="dxa"/>
          </w:tcPr>
          <w:p w14:paraId="636C0215" w14:textId="77777777" w:rsidR="00783192" w:rsidRPr="00432943" w:rsidRDefault="00783192" w:rsidP="00783192">
            <w:pPr>
              <w:pStyle w:val="ListParagraph"/>
              <w:ind w:left="7"/>
              <w:rPr>
                <w:rFonts w:ascii="Arial" w:hAnsi="Arial" w:cs="Arial"/>
                <w:sz w:val="20"/>
                <w:szCs w:val="20"/>
              </w:rPr>
            </w:pPr>
          </w:p>
        </w:tc>
        <w:tc>
          <w:tcPr>
            <w:tcW w:w="2802" w:type="dxa"/>
          </w:tcPr>
          <w:p w14:paraId="1C474198" w14:textId="150B1FBC" w:rsidR="009B1D0B" w:rsidRDefault="009B1D0B" w:rsidP="00783192">
            <w:pPr>
              <w:rPr>
                <w:rFonts w:ascii="Arial" w:hAnsi="Arial" w:cs="Arial"/>
                <w:sz w:val="20"/>
                <w:szCs w:val="20"/>
              </w:rPr>
            </w:pPr>
            <w:r>
              <w:rPr>
                <w:rFonts w:ascii="Arial" w:hAnsi="Arial" w:cs="Arial"/>
                <w:sz w:val="20"/>
                <w:szCs w:val="20"/>
              </w:rPr>
              <w:t>W trakcie realizacji</w:t>
            </w:r>
          </w:p>
          <w:p w14:paraId="0AF02400" w14:textId="77777777" w:rsidR="009B1D0B" w:rsidRDefault="009B1D0B" w:rsidP="00783192">
            <w:pPr>
              <w:rPr>
                <w:rFonts w:ascii="Arial" w:hAnsi="Arial" w:cs="Arial"/>
                <w:sz w:val="20"/>
                <w:szCs w:val="20"/>
              </w:rPr>
            </w:pPr>
          </w:p>
          <w:p w14:paraId="4198C24F" w14:textId="5D4A76B8" w:rsidR="00783192" w:rsidRPr="00432943" w:rsidRDefault="00907AC2" w:rsidP="00783192">
            <w:pPr>
              <w:rPr>
                <w:rFonts w:ascii="Arial" w:hAnsi="Arial" w:cs="Arial"/>
                <w:sz w:val="20"/>
                <w:szCs w:val="20"/>
              </w:rPr>
            </w:pPr>
            <w:r w:rsidRPr="00432943">
              <w:rPr>
                <w:rFonts w:ascii="Arial" w:hAnsi="Arial" w:cs="Arial"/>
                <w:sz w:val="20"/>
                <w:szCs w:val="20"/>
              </w:rPr>
              <w:t>P</w:t>
            </w:r>
            <w:r w:rsidR="00783192" w:rsidRPr="00432943">
              <w:rPr>
                <w:rFonts w:ascii="Arial" w:hAnsi="Arial" w:cs="Arial"/>
                <w:sz w:val="20"/>
                <w:szCs w:val="20"/>
              </w:rPr>
              <w:t>lanowan</w:t>
            </w:r>
            <w:r w:rsidR="00361661">
              <w:rPr>
                <w:rFonts w:ascii="Arial" w:hAnsi="Arial" w:cs="Arial"/>
                <w:sz w:val="20"/>
                <w:szCs w:val="20"/>
              </w:rPr>
              <w:t>a zmiana terminu realizacji kamienia</w:t>
            </w:r>
            <w:r w:rsidR="00361661" w:rsidRPr="00432943" w:rsidDel="00361661">
              <w:rPr>
                <w:rFonts w:ascii="Arial" w:hAnsi="Arial" w:cs="Arial"/>
                <w:sz w:val="20"/>
                <w:szCs w:val="20"/>
              </w:rPr>
              <w:t xml:space="preserve"> </w:t>
            </w:r>
            <w:r w:rsidR="006F504E">
              <w:rPr>
                <w:rFonts w:ascii="Arial" w:hAnsi="Arial" w:cs="Arial"/>
                <w:sz w:val="20"/>
                <w:szCs w:val="20"/>
              </w:rPr>
              <w:t>na dzień 2021-11-15</w:t>
            </w:r>
          </w:p>
        </w:tc>
      </w:tr>
      <w:tr w:rsidR="00783192" w:rsidRPr="00432943" w14:paraId="7F5601B2" w14:textId="77777777" w:rsidTr="006B5117">
        <w:tc>
          <w:tcPr>
            <w:tcW w:w="2127" w:type="dxa"/>
          </w:tcPr>
          <w:p w14:paraId="73167D17" w14:textId="2AE1838E" w:rsidR="00783192" w:rsidRPr="00432943" w:rsidRDefault="00783192" w:rsidP="00783192">
            <w:pPr>
              <w:rPr>
                <w:rFonts w:ascii="Arial" w:hAnsi="Arial" w:cs="Arial"/>
                <w:sz w:val="20"/>
                <w:szCs w:val="20"/>
              </w:rPr>
            </w:pPr>
            <w:r w:rsidRPr="00432943">
              <w:rPr>
                <w:rFonts w:ascii="Arial" w:hAnsi="Arial" w:cs="Arial"/>
                <w:sz w:val="20"/>
                <w:szCs w:val="20"/>
              </w:rPr>
              <w:t xml:space="preserve">Migracja danych z istniejących systemów (CKiK i </w:t>
            </w:r>
            <w:proofErr w:type="spellStart"/>
            <w:r w:rsidRPr="00432943">
              <w:rPr>
                <w:rFonts w:ascii="Arial" w:hAnsi="Arial" w:cs="Arial"/>
                <w:sz w:val="20"/>
                <w:szCs w:val="20"/>
              </w:rPr>
              <w:t>IHiT</w:t>
            </w:r>
            <w:proofErr w:type="spellEnd"/>
            <w:r w:rsidRPr="00432943">
              <w:rPr>
                <w:rFonts w:ascii="Arial" w:hAnsi="Arial" w:cs="Arial"/>
                <w:sz w:val="20"/>
                <w:szCs w:val="20"/>
              </w:rPr>
              <w: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0C9D4AA" w14:textId="2880A073"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19F05A99" w14:textId="699828A7" w:rsidR="00783192" w:rsidRPr="00432943" w:rsidRDefault="00783192" w:rsidP="00783192">
            <w:pPr>
              <w:rPr>
                <w:rFonts w:ascii="Arial" w:hAnsi="Arial" w:cs="Arial"/>
                <w:sz w:val="20"/>
                <w:szCs w:val="20"/>
              </w:rPr>
            </w:pPr>
            <w:r w:rsidRPr="00432943">
              <w:rPr>
                <w:rFonts w:ascii="Arial" w:hAnsi="Arial" w:cs="Arial"/>
                <w:sz w:val="20"/>
                <w:szCs w:val="20"/>
              </w:rPr>
              <w:t>12.2020</w:t>
            </w:r>
          </w:p>
        </w:tc>
        <w:tc>
          <w:tcPr>
            <w:tcW w:w="1914" w:type="dxa"/>
          </w:tcPr>
          <w:p w14:paraId="34D05515" w14:textId="77777777" w:rsidR="00783192" w:rsidRPr="00432943" w:rsidRDefault="00783192" w:rsidP="00783192">
            <w:pPr>
              <w:pStyle w:val="ListParagraph"/>
              <w:ind w:left="7"/>
              <w:rPr>
                <w:rFonts w:ascii="Arial" w:hAnsi="Arial" w:cs="Arial"/>
                <w:sz w:val="20"/>
                <w:szCs w:val="20"/>
              </w:rPr>
            </w:pPr>
          </w:p>
        </w:tc>
        <w:tc>
          <w:tcPr>
            <w:tcW w:w="2802" w:type="dxa"/>
          </w:tcPr>
          <w:p w14:paraId="66545C41" w14:textId="513D0960" w:rsidR="009B1D0B" w:rsidRDefault="009B1D0B" w:rsidP="00783192">
            <w:pPr>
              <w:rPr>
                <w:rFonts w:ascii="Arial" w:hAnsi="Arial" w:cs="Arial"/>
                <w:sz w:val="20"/>
                <w:szCs w:val="20"/>
              </w:rPr>
            </w:pPr>
            <w:r>
              <w:rPr>
                <w:rFonts w:ascii="Arial" w:hAnsi="Arial" w:cs="Arial"/>
                <w:sz w:val="20"/>
                <w:szCs w:val="20"/>
              </w:rPr>
              <w:t>W trakcie realizacji</w:t>
            </w:r>
          </w:p>
          <w:p w14:paraId="15D0522C" w14:textId="77777777" w:rsidR="009B1D0B" w:rsidRDefault="009B1D0B" w:rsidP="00783192">
            <w:pPr>
              <w:rPr>
                <w:rFonts w:ascii="Arial" w:hAnsi="Arial" w:cs="Arial"/>
                <w:sz w:val="20"/>
                <w:szCs w:val="20"/>
              </w:rPr>
            </w:pPr>
          </w:p>
          <w:p w14:paraId="375CD4A1" w14:textId="4DC29D73" w:rsidR="00783192" w:rsidRPr="00432943" w:rsidRDefault="00907AC2" w:rsidP="00783192">
            <w:pPr>
              <w:rPr>
                <w:rFonts w:ascii="Arial" w:hAnsi="Arial" w:cs="Arial"/>
                <w:sz w:val="20"/>
                <w:szCs w:val="20"/>
              </w:rPr>
            </w:pPr>
            <w:r w:rsidRPr="00432943">
              <w:rPr>
                <w:rFonts w:ascii="Arial" w:hAnsi="Arial" w:cs="Arial"/>
                <w:sz w:val="20"/>
                <w:szCs w:val="20"/>
              </w:rPr>
              <w:t>P</w:t>
            </w:r>
            <w:r w:rsidR="00783192" w:rsidRPr="00432943">
              <w:rPr>
                <w:rFonts w:ascii="Arial" w:hAnsi="Arial" w:cs="Arial"/>
                <w:sz w:val="20"/>
                <w:szCs w:val="20"/>
              </w:rPr>
              <w:t>lanowan</w:t>
            </w:r>
            <w:r w:rsidR="00361661">
              <w:rPr>
                <w:rFonts w:ascii="Arial" w:hAnsi="Arial" w:cs="Arial"/>
                <w:sz w:val="20"/>
                <w:szCs w:val="20"/>
              </w:rPr>
              <w:t>a zmiana terminu realizacji kamienia</w:t>
            </w:r>
            <w:r w:rsidR="00361661" w:rsidRPr="00432943" w:rsidDel="00361661">
              <w:rPr>
                <w:rFonts w:ascii="Arial" w:hAnsi="Arial" w:cs="Arial"/>
                <w:sz w:val="20"/>
                <w:szCs w:val="20"/>
              </w:rPr>
              <w:t xml:space="preserve"> </w:t>
            </w:r>
            <w:r w:rsidR="00952502">
              <w:rPr>
                <w:rFonts w:ascii="Arial" w:hAnsi="Arial" w:cs="Arial"/>
                <w:sz w:val="20"/>
                <w:szCs w:val="20"/>
              </w:rPr>
              <w:t>na dzień 2021-12-31</w:t>
            </w:r>
          </w:p>
        </w:tc>
      </w:tr>
      <w:tr w:rsidR="00783192" w:rsidRPr="00432943" w14:paraId="79E1F812" w14:textId="77777777" w:rsidTr="006B5117">
        <w:tc>
          <w:tcPr>
            <w:tcW w:w="2127" w:type="dxa"/>
          </w:tcPr>
          <w:p w14:paraId="686C7765" w14:textId="2F38BCD8" w:rsidR="00783192" w:rsidRPr="00432943" w:rsidRDefault="00783192" w:rsidP="00783192">
            <w:pPr>
              <w:rPr>
                <w:rFonts w:ascii="Arial" w:hAnsi="Arial" w:cs="Arial"/>
                <w:color w:val="0070C0"/>
                <w:sz w:val="18"/>
                <w:szCs w:val="18"/>
              </w:rPr>
            </w:pPr>
            <w:r w:rsidRPr="00432943">
              <w:rPr>
                <w:rFonts w:ascii="Arial" w:hAnsi="Arial" w:cs="Arial"/>
                <w:sz w:val="20"/>
                <w:szCs w:val="20"/>
              </w:rPr>
              <w:t>Udostępnienie środowiska produkcyjnego usług dla podmiotów wykonujących działalność leczniczą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123B9B1" w14:textId="77777777" w:rsidR="00783192" w:rsidRPr="00432943" w:rsidRDefault="00783192" w:rsidP="00783192">
            <w:r w:rsidRPr="00432943">
              <w:t>1. (=2)</w:t>
            </w:r>
          </w:p>
          <w:p w14:paraId="5297633D" w14:textId="77777777" w:rsidR="00783192" w:rsidRPr="00432943" w:rsidRDefault="00783192" w:rsidP="00783192">
            <w:r w:rsidRPr="00432943">
              <w:t>2. (=5)</w:t>
            </w:r>
          </w:p>
          <w:p w14:paraId="14C6EDE3" w14:textId="77777777" w:rsidR="00783192" w:rsidRPr="00432943" w:rsidRDefault="00783192" w:rsidP="00783192">
            <w:r w:rsidRPr="00432943">
              <w:t>3. (=1)</w:t>
            </w:r>
          </w:p>
          <w:p w14:paraId="2EA0CA6C" w14:textId="77777777" w:rsidR="00783192" w:rsidRPr="00432943" w:rsidRDefault="00783192" w:rsidP="00783192">
            <w:r w:rsidRPr="00432943">
              <w:t>4. (=155)</w:t>
            </w:r>
          </w:p>
          <w:p w14:paraId="69826A79" w14:textId="391C55C4" w:rsidR="00783192" w:rsidRPr="00432943" w:rsidRDefault="00783192" w:rsidP="00783192">
            <w:r w:rsidRPr="00432943">
              <w:t>5. (=108</w:t>
            </w:r>
            <w:r w:rsidR="00E24A90" w:rsidRPr="00432943">
              <w:t>)</w:t>
            </w:r>
          </w:p>
          <w:p w14:paraId="242D3AE7" w14:textId="4B3B8A9C" w:rsidR="00783192" w:rsidRPr="00432943" w:rsidRDefault="00783192" w:rsidP="00783192">
            <w:pPr>
              <w:rPr>
                <w:rFonts w:ascii="Arial" w:hAnsi="Arial" w:cs="Arial"/>
                <w:color w:val="0070C0"/>
                <w:sz w:val="18"/>
                <w:szCs w:val="18"/>
              </w:rPr>
            </w:pPr>
            <w:r w:rsidRPr="00432943">
              <w:t>6. (=47)</w:t>
            </w:r>
          </w:p>
        </w:tc>
        <w:tc>
          <w:tcPr>
            <w:tcW w:w="1289" w:type="dxa"/>
          </w:tcPr>
          <w:p w14:paraId="76398841" w14:textId="53256573" w:rsidR="00783192" w:rsidRPr="00432943" w:rsidRDefault="00783192" w:rsidP="00783192">
            <w:pPr>
              <w:rPr>
                <w:rFonts w:cs="Arial"/>
                <w:color w:val="0070C0"/>
                <w:lang w:eastAsia="pl-PL"/>
              </w:rPr>
            </w:pPr>
            <w:r w:rsidRPr="00432943">
              <w:rPr>
                <w:rFonts w:ascii="Arial" w:hAnsi="Arial" w:cs="Arial"/>
                <w:sz w:val="20"/>
                <w:szCs w:val="20"/>
              </w:rPr>
              <w:t>04.2021</w:t>
            </w:r>
          </w:p>
        </w:tc>
        <w:tc>
          <w:tcPr>
            <w:tcW w:w="1914" w:type="dxa"/>
          </w:tcPr>
          <w:p w14:paraId="182D2BBD" w14:textId="77777777" w:rsidR="00783192" w:rsidRPr="00432943" w:rsidRDefault="00783192" w:rsidP="00783192">
            <w:pPr>
              <w:pStyle w:val="ListParagraph"/>
              <w:ind w:left="7"/>
              <w:rPr>
                <w:rFonts w:ascii="Arial" w:hAnsi="Arial" w:cs="Arial"/>
                <w:sz w:val="20"/>
                <w:szCs w:val="20"/>
              </w:rPr>
            </w:pPr>
          </w:p>
        </w:tc>
        <w:tc>
          <w:tcPr>
            <w:tcW w:w="2802" w:type="dxa"/>
          </w:tcPr>
          <w:p w14:paraId="0F2713EA" w14:textId="2A81E347" w:rsidR="009B1D0B" w:rsidRDefault="009B1D0B" w:rsidP="00783192">
            <w:pPr>
              <w:rPr>
                <w:rFonts w:ascii="Arial" w:hAnsi="Arial" w:cs="Arial"/>
                <w:sz w:val="20"/>
                <w:szCs w:val="20"/>
              </w:rPr>
            </w:pPr>
            <w:r>
              <w:rPr>
                <w:rFonts w:ascii="Arial" w:hAnsi="Arial" w:cs="Arial"/>
                <w:sz w:val="20"/>
                <w:szCs w:val="20"/>
              </w:rPr>
              <w:t>Planowany</w:t>
            </w:r>
          </w:p>
          <w:p w14:paraId="7E1E4787" w14:textId="77777777" w:rsidR="009B1D0B" w:rsidRDefault="009B1D0B" w:rsidP="00783192">
            <w:pPr>
              <w:rPr>
                <w:rFonts w:ascii="Arial" w:hAnsi="Arial" w:cs="Arial"/>
                <w:sz w:val="20"/>
                <w:szCs w:val="20"/>
              </w:rPr>
            </w:pPr>
          </w:p>
          <w:p w14:paraId="17F3AA89" w14:textId="588B1EB2" w:rsidR="00783192" w:rsidRPr="00432943" w:rsidRDefault="00907AC2" w:rsidP="00783192">
            <w:pPr>
              <w:rPr>
                <w:rFonts w:ascii="Arial" w:hAnsi="Arial" w:cs="Arial"/>
                <w:sz w:val="20"/>
                <w:szCs w:val="20"/>
              </w:rPr>
            </w:pPr>
            <w:r w:rsidRPr="00432943">
              <w:rPr>
                <w:rFonts w:ascii="Arial" w:hAnsi="Arial" w:cs="Arial"/>
                <w:sz w:val="20"/>
                <w:szCs w:val="20"/>
              </w:rPr>
              <w:t>P</w:t>
            </w:r>
            <w:r w:rsidR="00783192" w:rsidRPr="00432943">
              <w:rPr>
                <w:rFonts w:ascii="Arial" w:hAnsi="Arial" w:cs="Arial"/>
                <w:sz w:val="20"/>
                <w:szCs w:val="20"/>
              </w:rPr>
              <w:t>lanowan</w:t>
            </w:r>
            <w:r w:rsidR="00361661">
              <w:rPr>
                <w:rFonts w:ascii="Arial" w:hAnsi="Arial" w:cs="Arial"/>
                <w:sz w:val="20"/>
                <w:szCs w:val="20"/>
              </w:rPr>
              <w:t>a zmiana terminu realizacji kamienia</w:t>
            </w:r>
            <w:r w:rsidR="00361661" w:rsidRPr="00432943" w:rsidDel="00361661">
              <w:rPr>
                <w:rFonts w:ascii="Arial" w:hAnsi="Arial" w:cs="Arial"/>
                <w:sz w:val="20"/>
                <w:szCs w:val="20"/>
              </w:rPr>
              <w:t xml:space="preserve"> </w:t>
            </w:r>
            <w:r w:rsidR="00E93F72">
              <w:rPr>
                <w:rFonts w:ascii="Arial" w:hAnsi="Arial" w:cs="Arial"/>
                <w:sz w:val="20"/>
                <w:szCs w:val="20"/>
              </w:rPr>
              <w:t>na dzień 202</w:t>
            </w:r>
            <w:r w:rsidR="00E42E10">
              <w:rPr>
                <w:rFonts w:ascii="Arial" w:hAnsi="Arial" w:cs="Arial"/>
                <w:sz w:val="20"/>
                <w:szCs w:val="20"/>
              </w:rPr>
              <w:t>2</w:t>
            </w:r>
            <w:r w:rsidR="00E93F72">
              <w:rPr>
                <w:rFonts w:ascii="Arial" w:hAnsi="Arial" w:cs="Arial"/>
                <w:sz w:val="20"/>
                <w:szCs w:val="20"/>
              </w:rPr>
              <w:t>-</w:t>
            </w:r>
            <w:r w:rsidR="00E42E10">
              <w:rPr>
                <w:rFonts w:ascii="Arial" w:hAnsi="Arial" w:cs="Arial"/>
                <w:sz w:val="20"/>
                <w:szCs w:val="20"/>
              </w:rPr>
              <w:t>04</w:t>
            </w:r>
            <w:r w:rsidR="00E93F72">
              <w:rPr>
                <w:rFonts w:ascii="Arial" w:hAnsi="Arial" w:cs="Arial"/>
                <w:sz w:val="20"/>
                <w:szCs w:val="20"/>
              </w:rPr>
              <w:t>-</w:t>
            </w:r>
            <w:r w:rsidR="00E42E10">
              <w:rPr>
                <w:rFonts w:ascii="Arial" w:hAnsi="Arial" w:cs="Arial"/>
                <w:sz w:val="20"/>
                <w:szCs w:val="20"/>
              </w:rPr>
              <w:t>06</w:t>
            </w:r>
          </w:p>
        </w:tc>
      </w:tr>
      <w:tr w:rsidR="00783192" w:rsidRPr="00432943" w14:paraId="42D05CD7" w14:textId="77777777" w:rsidTr="006B5117">
        <w:tc>
          <w:tcPr>
            <w:tcW w:w="2127" w:type="dxa"/>
          </w:tcPr>
          <w:p w14:paraId="019CA7B6" w14:textId="0DCF429D" w:rsidR="00783192" w:rsidRPr="00432943" w:rsidRDefault="00783192" w:rsidP="00783192">
            <w:pPr>
              <w:rPr>
                <w:rFonts w:ascii="Arial" w:hAnsi="Arial" w:cs="Arial"/>
                <w:color w:val="0070C0"/>
                <w:sz w:val="18"/>
                <w:szCs w:val="18"/>
              </w:rPr>
            </w:pPr>
            <w:r w:rsidRPr="00432943">
              <w:rPr>
                <w:rFonts w:ascii="Arial" w:hAnsi="Arial" w:cs="Arial"/>
                <w:sz w:val="20"/>
                <w:szCs w:val="20"/>
              </w:rPr>
              <w:t>Udostępnienie środowiska produkcyjnego usług dla dawców i kandydatów na dawców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1336719" w14:textId="77777777" w:rsidR="00783192" w:rsidRPr="00432943" w:rsidRDefault="00783192" w:rsidP="00783192">
            <w:r w:rsidRPr="00432943">
              <w:t>2. (=4)</w:t>
            </w:r>
          </w:p>
          <w:p w14:paraId="6C0708CA" w14:textId="77777777" w:rsidR="00783192" w:rsidRPr="00432943" w:rsidRDefault="00783192" w:rsidP="00783192">
            <w:r w:rsidRPr="00432943">
              <w:t>3. (=1)</w:t>
            </w:r>
          </w:p>
          <w:p w14:paraId="64E91E00" w14:textId="77777777" w:rsidR="00783192" w:rsidRPr="00432943" w:rsidRDefault="00783192" w:rsidP="00783192">
            <w:r w:rsidRPr="00432943">
              <w:t>4. (=155)</w:t>
            </w:r>
          </w:p>
          <w:p w14:paraId="5E30C023" w14:textId="77777777" w:rsidR="00783192" w:rsidRPr="00432943" w:rsidRDefault="00783192" w:rsidP="00783192">
            <w:r w:rsidRPr="00432943">
              <w:t>5. (=108)</w:t>
            </w:r>
          </w:p>
          <w:p w14:paraId="0F47EC43" w14:textId="77777777" w:rsidR="00783192" w:rsidRPr="00432943" w:rsidRDefault="00783192" w:rsidP="00783192">
            <w:r w:rsidRPr="00432943">
              <w:t>6. (=47)</w:t>
            </w:r>
          </w:p>
          <w:p w14:paraId="71DA9CA6" w14:textId="553F8F3E" w:rsidR="00783192" w:rsidRPr="00432943" w:rsidRDefault="00783192" w:rsidP="00783192">
            <w:pPr>
              <w:rPr>
                <w:rFonts w:ascii="Arial" w:hAnsi="Arial" w:cs="Arial"/>
                <w:color w:val="0070C0"/>
                <w:sz w:val="18"/>
                <w:szCs w:val="18"/>
              </w:rPr>
            </w:pPr>
            <w:r w:rsidRPr="00432943">
              <w:t>7. (=250tys.)</w:t>
            </w:r>
          </w:p>
        </w:tc>
        <w:tc>
          <w:tcPr>
            <w:tcW w:w="1289" w:type="dxa"/>
          </w:tcPr>
          <w:p w14:paraId="6AB87A99" w14:textId="29546F09" w:rsidR="00783192" w:rsidRPr="00432943" w:rsidRDefault="00783192" w:rsidP="00783192">
            <w:pPr>
              <w:rPr>
                <w:rFonts w:cs="Arial"/>
                <w:color w:val="0070C0"/>
                <w:lang w:eastAsia="pl-PL"/>
              </w:rPr>
            </w:pPr>
            <w:r w:rsidRPr="00432943">
              <w:rPr>
                <w:rFonts w:ascii="Arial" w:hAnsi="Arial" w:cs="Arial"/>
                <w:sz w:val="20"/>
                <w:szCs w:val="20"/>
                <w:lang w:eastAsia="pl-PL"/>
              </w:rPr>
              <w:t>04.2021</w:t>
            </w:r>
          </w:p>
        </w:tc>
        <w:tc>
          <w:tcPr>
            <w:tcW w:w="1914" w:type="dxa"/>
          </w:tcPr>
          <w:p w14:paraId="42443359" w14:textId="77777777" w:rsidR="00783192" w:rsidRPr="00432943" w:rsidRDefault="00783192" w:rsidP="00783192">
            <w:pPr>
              <w:pStyle w:val="ListParagraph"/>
              <w:ind w:left="7"/>
              <w:rPr>
                <w:rFonts w:cs="Arial"/>
                <w:color w:val="0070C0"/>
                <w:lang w:eastAsia="pl-PL"/>
              </w:rPr>
            </w:pPr>
          </w:p>
        </w:tc>
        <w:tc>
          <w:tcPr>
            <w:tcW w:w="2802" w:type="dxa"/>
          </w:tcPr>
          <w:p w14:paraId="0C6CAEF7" w14:textId="4069587C" w:rsidR="009B1D0B" w:rsidRDefault="009B1D0B" w:rsidP="00783192">
            <w:pPr>
              <w:rPr>
                <w:rFonts w:ascii="Arial" w:hAnsi="Arial" w:cs="Arial"/>
                <w:sz w:val="20"/>
                <w:szCs w:val="20"/>
              </w:rPr>
            </w:pPr>
            <w:r>
              <w:rPr>
                <w:rFonts w:ascii="Arial" w:hAnsi="Arial" w:cs="Arial"/>
                <w:sz w:val="20"/>
                <w:szCs w:val="20"/>
              </w:rPr>
              <w:t>Planowany</w:t>
            </w:r>
          </w:p>
          <w:p w14:paraId="2C6C63B0" w14:textId="77777777" w:rsidR="009B1D0B" w:rsidRDefault="009B1D0B" w:rsidP="00783192">
            <w:pPr>
              <w:rPr>
                <w:rFonts w:ascii="Arial" w:hAnsi="Arial" w:cs="Arial"/>
                <w:sz w:val="20"/>
                <w:szCs w:val="20"/>
              </w:rPr>
            </w:pPr>
          </w:p>
          <w:p w14:paraId="4D72A929" w14:textId="45F08110" w:rsidR="00783192" w:rsidRPr="00432943" w:rsidRDefault="00907AC2" w:rsidP="00783192">
            <w:pPr>
              <w:rPr>
                <w:rFonts w:ascii="Arial" w:hAnsi="Arial" w:cs="Arial"/>
                <w:color w:val="0070C0"/>
                <w:sz w:val="18"/>
                <w:szCs w:val="18"/>
              </w:rPr>
            </w:pPr>
            <w:r w:rsidRPr="00432943">
              <w:rPr>
                <w:rFonts w:ascii="Arial" w:hAnsi="Arial" w:cs="Arial"/>
                <w:sz w:val="20"/>
                <w:szCs w:val="20"/>
              </w:rPr>
              <w:t>P</w:t>
            </w:r>
            <w:r w:rsidR="00783192" w:rsidRPr="00432943">
              <w:rPr>
                <w:rFonts w:ascii="Arial" w:hAnsi="Arial" w:cs="Arial"/>
                <w:sz w:val="20"/>
                <w:szCs w:val="20"/>
              </w:rPr>
              <w:t>lanowan</w:t>
            </w:r>
            <w:r w:rsidR="00361661">
              <w:rPr>
                <w:rFonts w:ascii="Arial" w:hAnsi="Arial" w:cs="Arial"/>
                <w:sz w:val="20"/>
                <w:szCs w:val="20"/>
              </w:rPr>
              <w:t>a zmiana terminu realizacji kamienia</w:t>
            </w:r>
            <w:r w:rsidR="00361661" w:rsidRPr="00432943" w:rsidDel="00361661">
              <w:rPr>
                <w:rFonts w:ascii="Arial" w:hAnsi="Arial" w:cs="Arial"/>
                <w:sz w:val="20"/>
                <w:szCs w:val="20"/>
              </w:rPr>
              <w:t xml:space="preserve"> </w:t>
            </w:r>
            <w:r w:rsidR="00F6538B">
              <w:rPr>
                <w:rFonts w:ascii="Arial" w:hAnsi="Arial" w:cs="Arial"/>
                <w:sz w:val="20"/>
                <w:szCs w:val="20"/>
              </w:rPr>
              <w:t>na dzień 2022-04-06</w:t>
            </w:r>
            <w:bookmarkStart w:id="0" w:name="_GoBack"/>
            <w:bookmarkEnd w:id="0"/>
          </w:p>
        </w:tc>
      </w:tr>
    </w:tbl>
    <w:p w14:paraId="64ADCCB0" w14:textId="7027336B" w:rsidR="00141A92" w:rsidRPr="00432943" w:rsidRDefault="00CF2E64" w:rsidP="00141A92">
      <w:pPr>
        <w:spacing w:before="240" w:after="120"/>
        <w:rPr>
          <w:rFonts w:ascii="Arial" w:hAnsi="Arial" w:cs="Arial"/>
          <w:b/>
          <w:sz w:val="20"/>
          <w:szCs w:val="20"/>
        </w:rPr>
      </w:pPr>
      <w:r w:rsidRPr="00432943">
        <w:rPr>
          <w:rFonts w:ascii="Arial" w:hAnsi="Arial" w:cs="Arial"/>
          <w:b/>
          <w:sz w:val="20"/>
          <w:szCs w:val="20"/>
        </w:rPr>
        <w:t>Wskaźniki efektywności projektu (KPI)</w:t>
      </w:r>
    </w:p>
    <w:tbl>
      <w:tblPr>
        <w:tblStyle w:val="TableGrid"/>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432943" w14:paraId="2D861F35" w14:textId="77777777" w:rsidTr="00141A92">
        <w:trPr>
          <w:tblHeader/>
        </w:trPr>
        <w:tc>
          <w:tcPr>
            <w:tcW w:w="2545" w:type="dxa"/>
            <w:shd w:val="clear" w:color="auto" w:fill="D0CECE" w:themeFill="background2" w:themeFillShade="E6"/>
            <w:vAlign w:val="center"/>
          </w:tcPr>
          <w:p w14:paraId="75F13D52" w14:textId="6F23124D" w:rsidR="00047D9D" w:rsidRPr="00432943" w:rsidRDefault="00586664" w:rsidP="00586664">
            <w:pPr>
              <w:rPr>
                <w:rFonts w:ascii="Arial" w:hAnsi="Arial" w:cs="Arial"/>
                <w:b/>
                <w:sz w:val="20"/>
                <w:szCs w:val="20"/>
              </w:rPr>
            </w:pPr>
            <w:r w:rsidRPr="00432943">
              <w:rPr>
                <w:rFonts w:ascii="Arial" w:hAnsi="Arial" w:cs="Arial"/>
                <w:b/>
                <w:sz w:val="20"/>
                <w:szCs w:val="20"/>
              </w:rPr>
              <w:t>N</w:t>
            </w:r>
            <w:r w:rsidR="00047D9D" w:rsidRPr="00432943">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432943" w:rsidRDefault="00586664" w:rsidP="00586664">
            <w:pPr>
              <w:rPr>
                <w:rFonts w:ascii="Arial" w:hAnsi="Arial" w:cs="Arial"/>
                <w:b/>
                <w:sz w:val="20"/>
                <w:szCs w:val="20"/>
              </w:rPr>
            </w:pPr>
            <w:r w:rsidRPr="00432943">
              <w:rPr>
                <w:rFonts w:ascii="Arial" w:hAnsi="Arial" w:cs="Arial"/>
                <w:b/>
                <w:sz w:val="20"/>
                <w:szCs w:val="20"/>
              </w:rPr>
              <w:t>J</w:t>
            </w:r>
            <w:r w:rsidR="00047D9D" w:rsidRPr="00432943">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Pr="00432943" w:rsidRDefault="00586664" w:rsidP="00586664">
            <w:pPr>
              <w:rPr>
                <w:rFonts w:ascii="Arial" w:hAnsi="Arial" w:cs="Arial"/>
                <w:b/>
                <w:sz w:val="20"/>
                <w:szCs w:val="20"/>
              </w:rPr>
            </w:pPr>
            <w:r w:rsidRPr="00432943">
              <w:rPr>
                <w:rFonts w:ascii="Arial" w:hAnsi="Arial" w:cs="Arial"/>
                <w:b/>
                <w:sz w:val="20"/>
                <w:szCs w:val="20"/>
              </w:rPr>
              <w:t>W</w:t>
            </w:r>
            <w:r w:rsidR="00047D9D" w:rsidRPr="00432943">
              <w:rPr>
                <w:rFonts w:ascii="Arial" w:hAnsi="Arial" w:cs="Arial"/>
                <w:b/>
                <w:sz w:val="20"/>
                <w:szCs w:val="20"/>
              </w:rPr>
              <w:t xml:space="preserve">artość </w:t>
            </w:r>
          </w:p>
          <w:p w14:paraId="697125A0" w14:textId="5912799A" w:rsidR="00047D9D" w:rsidRPr="00432943" w:rsidRDefault="00047D9D" w:rsidP="00586664">
            <w:pPr>
              <w:rPr>
                <w:rFonts w:ascii="Arial" w:hAnsi="Arial" w:cs="Arial"/>
                <w:b/>
                <w:sz w:val="20"/>
                <w:szCs w:val="20"/>
              </w:rPr>
            </w:pPr>
            <w:r w:rsidRPr="00432943">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432943" w:rsidRDefault="00586664" w:rsidP="00586664">
            <w:pPr>
              <w:rPr>
                <w:rFonts w:ascii="Arial" w:hAnsi="Arial" w:cs="Arial"/>
                <w:b/>
                <w:sz w:val="20"/>
                <w:szCs w:val="20"/>
              </w:rPr>
            </w:pPr>
            <w:r w:rsidRPr="00432943">
              <w:rPr>
                <w:rFonts w:ascii="Arial" w:hAnsi="Arial" w:cs="Arial"/>
                <w:b/>
                <w:sz w:val="20"/>
                <w:szCs w:val="20"/>
              </w:rPr>
              <w:t>P</w:t>
            </w:r>
            <w:r w:rsidR="005734CE" w:rsidRPr="00432943">
              <w:rPr>
                <w:rFonts w:ascii="Arial" w:hAnsi="Arial" w:cs="Arial"/>
                <w:b/>
                <w:sz w:val="20"/>
                <w:szCs w:val="20"/>
              </w:rPr>
              <w:t xml:space="preserve">lanowany </w:t>
            </w:r>
            <w:r w:rsidR="00047D9D" w:rsidRPr="00432943">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432943" w:rsidRDefault="006B5117" w:rsidP="00586664">
            <w:pPr>
              <w:rPr>
                <w:rFonts w:ascii="Arial" w:hAnsi="Arial" w:cs="Arial"/>
                <w:b/>
                <w:sz w:val="20"/>
                <w:szCs w:val="20"/>
              </w:rPr>
            </w:pPr>
            <w:r w:rsidRPr="00432943">
              <w:rPr>
                <w:rFonts w:ascii="Arial" w:hAnsi="Arial" w:cs="Arial"/>
                <w:b/>
                <w:sz w:val="20"/>
                <w:szCs w:val="20"/>
              </w:rPr>
              <w:t>Wartość osiągnięta od początku realizacji projektu (narastająco)</w:t>
            </w:r>
          </w:p>
        </w:tc>
      </w:tr>
      <w:tr w:rsidR="009C1311" w:rsidRPr="00432943" w14:paraId="7016DD16" w14:textId="77777777" w:rsidTr="00047D9D">
        <w:tc>
          <w:tcPr>
            <w:tcW w:w="2545" w:type="dxa"/>
          </w:tcPr>
          <w:p w14:paraId="1AA498CF" w14:textId="7AF6C624" w:rsidR="009C1311" w:rsidRPr="00432943" w:rsidRDefault="009C1311" w:rsidP="009C1311">
            <w:pPr>
              <w:pStyle w:val="BodyText2"/>
              <w:numPr>
                <w:ilvl w:val="0"/>
                <w:numId w:val="26"/>
              </w:numPr>
              <w:spacing w:after="0" w:line="259" w:lineRule="auto"/>
              <w:ind w:left="174" w:hanging="174"/>
              <w:rPr>
                <w:rFonts w:cs="Arial"/>
                <w:sz w:val="20"/>
                <w:szCs w:val="20"/>
                <w:lang w:val="pl-PL" w:eastAsia="pl-PL"/>
              </w:rPr>
            </w:pPr>
            <w:r w:rsidRPr="00432943">
              <w:rPr>
                <w:rFonts w:cs="Arial"/>
                <w:sz w:val="20"/>
                <w:szCs w:val="20"/>
                <w:lang w:val="pl-PL" w:eastAsia="pl-PL"/>
              </w:rPr>
              <w:t>Liczba usług publicznych udostępnionych on-line o stopniu dojrzałości 3 - dwustronna interakcja</w:t>
            </w:r>
          </w:p>
        </w:tc>
        <w:tc>
          <w:tcPr>
            <w:tcW w:w="1278" w:type="dxa"/>
          </w:tcPr>
          <w:p w14:paraId="3786F698" w14:textId="3E437A92" w:rsidR="009C1311" w:rsidRPr="00432943" w:rsidRDefault="009C1311" w:rsidP="009C1311">
            <w:pPr>
              <w:rPr>
                <w:rFonts w:ascii="Arial" w:hAnsi="Arial" w:cs="Arial"/>
                <w:sz w:val="20"/>
                <w:szCs w:val="20"/>
              </w:rPr>
            </w:pPr>
            <w:r w:rsidRPr="00432943">
              <w:rPr>
                <w:rFonts w:ascii="Arial" w:hAnsi="Arial" w:cs="Arial"/>
                <w:sz w:val="20"/>
                <w:szCs w:val="20"/>
              </w:rPr>
              <w:t>szt.</w:t>
            </w:r>
          </w:p>
        </w:tc>
        <w:tc>
          <w:tcPr>
            <w:tcW w:w="1842" w:type="dxa"/>
          </w:tcPr>
          <w:p w14:paraId="4FAF044D" w14:textId="3DC20E61" w:rsidR="009C1311" w:rsidRPr="00432943" w:rsidRDefault="009C1311" w:rsidP="009C1311">
            <w:pPr>
              <w:rPr>
                <w:rFonts w:ascii="Arial" w:hAnsi="Arial" w:cs="Arial"/>
                <w:sz w:val="20"/>
                <w:szCs w:val="20"/>
              </w:rPr>
            </w:pPr>
            <w:r w:rsidRPr="00432943">
              <w:rPr>
                <w:rFonts w:ascii="Arial" w:hAnsi="Arial" w:cs="Arial"/>
                <w:sz w:val="20"/>
                <w:szCs w:val="20"/>
              </w:rPr>
              <w:t>2</w:t>
            </w:r>
          </w:p>
        </w:tc>
        <w:tc>
          <w:tcPr>
            <w:tcW w:w="1701" w:type="dxa"/>
          </w:tcPr>
          <w:p w14:paraId="0844EB12" w14:textId="58AE62D3" w:rsidR="009C1311" w:rsidRPr="00432943" w:rsidRDefault="009C1311" w:rsidP="009C1311">
            <w:pPr>
              <w:rPr>
                <w:rFonts w:ascii="Arial" w:hAnsi="Arial" w:cs="Arial"/>
                <w:sz w:val="20"/>
                <w:szCs w:val="20"/>
                <w:lang w:eastAsia="pl-PL"/>
              </w:rPr>
            </w:pPr>
            <w:r w:rsidRPr="00432943">
              <w:rPr>
                <w:rFonts w:ascii="Arial" w:hAnsi="Arial" w:cs="Arial"/>
                <w:sz w:val="20"/>
                <w:szCs w:val="20"/>
              </w:rPr>
              <w:t>05.2021</w:t>
            </w:r>
          </w:p>
        </w:tc>
        <w:tc>
          <w:tcPr>
            <w:tcW w:w="2268" w:type="dxa"/>
          </w:tcPr>
          <w:p w14:paraId="56FAD6FF" w14:textId="35120C59" w:rsidR="009C1311" w:rsidRPr="00432943" w:rsidRDefault="009C1311" w:rsidP="009C1311">
            <w:pPr>
              <w:rPr>
                <w:rFonts w:ascii="Arial" w:hAnsi="Arial" w:cs="Arial"/>
                <w:sz w:val="20"/>
                <w:szCs w:val="20"/>
              </w:rPr>
            </w:pPr>
            <w:r w:rsidRPr="00432943">
              <w:rPr>
                <w:rFonts w:ascii="Arial" w:hAnsi="Arial" w:cs="Arial"/>
                <w:sz w:val="20"/>
                <w:szCs w:val="20"/>
              </w:rPr>
              <w:t>0</w:t>
            </w:r>
          </w:p>
        </w:tc>
      </w:tr>
      <w:tr w:rsidR="009C1311" w:rsidRPr="00432943" w14:paraId="65ECCFF6" w14:textId="77777777" w:rsidTr="00047D9D">
        <w:tc>
          <w:tcPr>
            <w:tcW w:w="2545" w:type="dxa"/>
          </w:tcPr>
          <w:p w14:paraId="466EA78D" w14:textId="25F2C042" w:rsidR="009C1311" w:rsidRPr="00432943" w:rsidRDefault="009C1311" w:rsidP="009C1311">
            <w:pPr>
              <w:pStyle w:val="BodyText2"/>
              <w:numPr>
                <w:ilvl w:val="0"/>
                <w:numId w:val="26"/>
              </w:numPr>
              <w:spacing w:after="0" w:line="259" w:lineRule="auto"/>
              <w:ind w:left="174" w:hanging="174"/>
              <w:rPr>
                <w:rFonts w:cs="Arial"/>
                <w:sz w:val="18"/>
                <w:szCs w:val="18"/>
                <w:lang w:val="pl-PL" w:eastAsia="pl-PL"/>
              </w:rPr>
            </w:pPr>
            <w:r w:rsidRPr="00432943">
              <w:rPr>
                <w:rFonts w:cs="Arial"/>
                <w:sz w:val="20"/>
                <w:szCs w:val="20"/>
                <w:lang w:val="pl-PL" w:eastAsia="pl-PL"/>
              </w:rPr>
              <w:t>Liczba usług publicznych udostępnionych on-line o stopniu dojrzałości co najmniej 4 – transakcja</w:t>
            </w:r>
          </w:p>
        </w:tc>
        <w:tc>
          <w:tcPr>
            <w:tcW w:w="1278" w:type="dxa"/>
          </w:tcPr>
          <w:p w14:paraId="1E1EA923" w14:textId="4EC5701D" w:rsidR="009C1311" w:rsidRPr="00432943" w:rsidRDefault="009C1311" w:rsidP="009C1311">
            <w:pPr>
              <w:rPr>
                <w:rFonts w:ascii="Arial" w:hAnsi="Arial" w:cs="Arial"/>
                <w:sz w:val="18"/>
                <w:szCs w:val="18"/>
              </w:rPr>
            </w:pPr>
            <w:r w:rsidRPr="00432943">
              <w:t xml:space="preserve">szt. </w:t>
            </w:r>
          </w:p>
        </w:tc>
        <w:tc>
          <w:tcPr>
            <w:tcW w:w="1842" w:type="dxa"/>
          </w:tcPr>
          <w:p w14:paraId="194B602F" w14:textId="076AEA78" w:rsidR="009C1311" w:rsidRPr="00432943" w:rsidRDefault="009C1311" w:rsidP="009C1311">
            <w:pPr>
              <w:rPr>
                <w:rFonts w:ascii="Arial" w:hAnsi="Arial" w:cs="Arial"/>
                <w:sz w:val="18"/>
                <w:szCs w:val="18"/>
              </w:rPr>
            </w:pPr>
            <w:r w:rsidRPr="00432943">
              <w:t>9</w:t>
            </w:r>
          </w:p>
        </w:tc>
        <w:tc>
          <w:tcPr>
            <w:tcW w:w="1701" w:type="dxa"/>
          </w:tcPr>
          <w:p w14:paraId="7BB5B4F3" w14:textId="2BB1C095" w:rsidR="009C1311" w:rsidRPr="00432943" w:rsidRDefault="009C1311" w:rsidP="009C1311">
            <w:pPr>
              <w:rPr>
                <w:rFonts w:ascii="Arial" w:hAnsi="Arial" w:cs="Arial"/>
                <w:sz w:val="18"/>
                <w:szCs w:val="18"/>
                <w:lang w:eastAsia="pl-PL"/>
              </w:rPr>
            </w:pPr>
            <w:r w:rsidRPr="00432943">
              <w:t>05.2021</w:t>
            </w:r>
          </w:p>
        </w:tc>
        <w:tc>
          <w:tcPr>
            <w:tcW w:w="2268" w:type="dxa"/>
          </w:tcPr>
          <w:p w14:paraId="04EBD23B" w14:textId="5D35D670" w:rsidR="009C1311" w:rsidRPr="00432943" w:rsidRDefault="009C1311" w:rsidP="009C1311">
            <w:pPr>
              <w:rPr>
                <w:rFonts w:ascii="Arial" w:hAnsi="Arial" w:cs="Arial"/>
                <w:sz w:val="18"/>
                <w:szCs w:val="20"/>
              </w:rPr>
            </w:pPr>
            <w:r w:rsidRPr="00432943">
              <w:t>0</w:t>
            </w:r>
          </w:p>
        </w:tc>
      </w:tr>
      <w:tr w:rsidR="009C1311" w:rsidRPr="00432943" w14:paraId="63612A26" w14:textId="77777777" w:rsidTr="00047D9D">
        <w:tc>
          <w:tcPr>
            <w:tcW w:w="2545" w:type="dxa"/>
          </w:tcPr>
          <w:p w14:paraId="1593AD74" w14:textId="05D53DB4" w:rsidR="009C1311" w:rsidRPr="00432943" w:rsidRDefault="009C1311" w:rsidP="009C1311">
            <w:pPr>
              <w:pStyle w:val="BodyText2"/>
              <w:numPr>
                <w:ilvl w:val="0"/>
                <w:numId w:val="26"/>
              </w:numPr>
              <w:spacing w:after="0" w:line="259" w:lineRule="auto"/>
              <w:ind w:left="174" w:hanging="174"/>
              <w:rPr>
                <w:rFonts w:cs="Arial"/>
                <w:sz w:val="20"/>
                <w:szCs w:val="20"/>
                <w:lang w:val="pl-PL" w:eastAsia="pl-PL"/>
              </w:rPr>
            </w:pPr>
            <w:r w:rsidRPr="00432943">
              <w:rPr>
                <w:rFonts w:cs="Arial"/>
                <w:sz w:val="20"/>
                <w:szCs w:val="20"/>
                <w:lang w:val="pl-PL" w:eastAsia="pl-PL"/>
              </w:rPr>
              <w:t>Liczba uruchomionych systemów teleinformatycznych w podmiotach wykonujących zadania publiczne</w:t>
            </w:r>
          </w:p>
        </w:tc>
        <w:tc>
          <w:tcPr>
            <w:tcW w:w="1278" w:type="dxa"/>
          </w:tcPr>
          <w:p w14:paraId="5D71F7D5" w14:textId="4852095E" w:rsidR="009C1311" w:rsidRPr="00432943" w:rsidRDefault="009C1311" w:rsidP="009C1311">
            <w:r w:rsidRPr="00432943">
              <w:t>szt.</w:t>
            </w:r>
          </w:p>
        </w:tc>
        <w:tc>
          <w:tcPr>
            <w:tcW w:w="1842" w:type="dxa"/>
          </w:tcPr>
          <w:p w14:paraId="783D8529" w14:textId="0E3E2555" w:rsidR="009C1311" w:rsidRPr="00432943" w:rsidRDefault="009C1311" w:rsidP="009C1311">
            <w:r w:rsidRPr="00432943">
              <w:t>1</w:t>
            </w:r>
          </w:p>
        </w:tc>
        <w:tc>
          <w:tcPr>
            <w:tcW w:w="1701" w:type="dxa"/>
          </w:tcPr>
          <w:p w14:paraId="6B2A6D7A" w14:textId="0D3BD370" w:rsidR="009C1311" w:rsidRPr="00432943" w:rsidRDefault="009C1311" w:rsidP="009C1311">
            <w:pPr>
              <w:rPr>
                <w:rFonts w:ascii="Arial" w:hAnsi="Arial" w:cs="Arial"/>
                <w:sz w:val="20"/>
                <w:szCs w:val="20"/>
                <w:lang w:eastAsia="pl-PL"/>
              </w:rPr>
            </w:pPr>
            <w:r w:rsidRPr="00432943">
              <w:rPr>
                <w:rFonts w:ascii="Arial" w:hAnsi="Arial" w:cs="Arial"/>
                <w:sz w:val="20"/>
                <w:szCs w:val="20"/>
                <w:lang w:eastAsia="pl-PL"/>
              </w:rPr>
              <w:t>05.2021</w:t>
            </w:r>
          </w:p>
        </w:tc>
        <w:tc>
          <w:tcPr>
            <w:tcW w:w="2268" w:type="dxa"/>
          </w:tcPr>
          <w:p w14:paraId="55B6DDA0" w14:textId="0E03722B" w:rsidR="009C1311" w:rsidRPr="00432943" w:rsidRDefault="009C1311" w:rsidP="009C1311">
            <w:pPr>
              <w:rPr>
                <w:rFonts w:ascii="Arial" w:hAnsi="Arial" w:cs="Arial"/>
                <w:sz w:val="20"/>
                <w:szCs w:val="20"/>
              </w:rPr>
            </w:pPr>
            <w:r w:rsidRPr="00432943">
              <w:rPr>
                <w:rFonts w:ascii="Arial" w:hAnsi="Arial" w:cs="Arial"/>
                <w:sz w:val="20"/>
                <w:szCs w:val="20"/>
              </w:rPr>
              <w:t>0</w:t>
            </w:r>
          </w:p>
        </w:tc>
      </w:tr>
      <w:tr w:rsidR="009C1311" w:rsidRPr="00432943" w14:paraId="0B9497AC" w14:textId="77777777" w:rsidTr="00047D9D">
        <w:tc>
          <w:tcPr>
            <w:tcW w:w="2545" w:type="dxa"/>
          </w:tcPr>
          <w:p w14:paraId="6DE854DE" w14:textId="2A179B9A" w:rsidR="009C1311" w:rsidRPr="00432943" w:rsidRDefault="009C1311" w:rsidP="009C1311">
            <w:pPr>
              <w:pStyle w:val="BodyText2"/>
              <w:numPr>
                <w:ilvl w:val="0"/>
                <w:numId w:val="26"/>
              </w:numPr>
              <w:spacing w:after="0" w:line="259" w:lineRule="auto"/>
              <w:ind w:left="174" w:hanging="174"/>
              <w:rPr>
                <w:rFonts w:cs="Arial"/>
                <w:sz w:val="20"/>
                <w:szCs w:val="20"/>
                <w:lang w:val="pl-PL" w:eastAsia="pl-PL"/>
              </w:rPr>
            </w:pPr>
            <w:r w:rsidRPr="00432943">
              <w:rPr>
                <w:rFonts w:cs="Arial"/>
                <w:sz w:val="20"/>
                <w:szCs w:val="20"/>
                <w:lang w:val="pl-PL" w:eastAsia="pl-PL"/>
              </w:rPr>
              <w:t>Liczba pracowników podmiotów wykonujących zadania publiczne nie będących pracownikami IT, objętych wsparciem szkoleniowym</w:t>
            </w:r>
          </w:p>
        </w:tc>
        <w:tc>
          <w:tcPr>
            <w:tcW w:w="1278" w:type="dxa"/>
          </w:tcPr>
          <w:p w14:paraId="050CC21C" w14:textId="3F6A57B0" w:rsidR="009C1311" w:rsidRPr="00432943" w:rsidRDefault="009C1311" w:rsidP="009C1311">
            <w:pPr>
              <w:rPr>
                <w:rFonts w:ascii="Arial" w:eastAsia="Times New Roman" w:hAnsi="Arial" w:cs="Arial"/>
                <w:sz w:val="20"/>
                <w:szCs w:val="20"/>
                <w:lang w:eastAsia="pl-PL"/>
              </w:rPr>
            </w:pPr>
            <w:r w:rsidRPr="00432943">
              <w:rPr>
                <w:rFonts w:ascii="Arial" w:eastAsia="Times New Roman" w:hAnsi="Arial" w:cs="Arial"/>
                <w:sz w:val="20"/>
                <w:szCs w:val="20"/>
                <w:lang w:eastAsia="pl-PL"/>
              </w:rPr>
              <w:t>osoby</w:t>
            </w:r>
          </w:p>
        </w:tc>
        <w:tc>
          <w:tcPr>
            <w:tcW w:w="1842" w:type="dxa"/>
          </w:tcPr>
          <w:p w14:paraId="557F7095" w14:textId="6DB2C02B" w:rsidR="009C1311" w:rsidRPr="00432943" w:rsidRDefault="009C1311" w:rsidP="009C1311">
            <w:pPr>
              <w:rPr>
                <w:rFonts w:ascii="Arial" w:eastAsia="Times New Roman" w:hAnsi="Arial" w:cs="Arial"/>
                <w:sz w:val="20"/>
                <w:szCs w:val="20"/>
                <w:lang w:eastAsia="pl-PL"/>
              </w:rPr>
            </w:pPr>
            <w:r w:rsidRPr="00432943">
              <w:rPr>
                <w:rFonts w:ascii="Arial" w:eastAsia="Times New Roman" w:hAnsi="Arial" w:cs="Arial"/>
                <w:sz w:val="20"/>
                <w:szCs w:val="20"/>
                <w:lang w:eastAsia="pl-PL"/>
              </w:rPr>
              <w:t>155</w:t>
            </w:r>
          </w:p>
        </w:tc>
        <w:tc>
          <w:tcPr>
            <w:tcW w:w="1701" w:type="dxa"/>
          </w:tcPr>
          <w:p w14:paraId="150ED7C0" w14:textId="0E0FD53C" w:rsidR="009C1311" w:rsidRPr="00432943" w:rsidRDefault="009C1311" w:rsidP="009C1311">
            <w:pPr>
              <w:rPr>
                <w:rFonts w:ascii="Arial" w:eastAsia="Times New Roman" w:hAnsi="Arial" w:cs="Arial"/>
                <w:sz w:val="20"/>
                <w:szCs w:val="20"/>
                <w:lang w:eastAsia="pl-PL"/>
              </w:rPr>
            </w:pPr>
            <w:r w:rsidRPr="00432943">
              <w:rPr>
                <w:rFonts w:ascii="Arial" w:eastAsia="Times New Roman" w:hAnsi="Arial" w:cs="Arial"/>
                <w:sz w:val="20"/>
                <w:szCs w:val="20"/>
                <w:lang w:eastAsia="pl-PL"/>
              </w:rPr>
              <w:t>05.2021</w:t>
            </w:r>
          </w:p>
        </w:tc>
        <w:tc>
          <w:tcPr>
            <w:tcW w:w="2268" w:type="dxa"/>
          </w:tcPr>
          <w:p w14:paraId="7577AF7F" w14:textId="21F917A5" w:rsidR="009C1311" w:rsidRPr="00432943" w:rsidRDefault="009C1311" w:rsidP="009C1311">
            <w:pPr>
              <w:rPr>
                <w:rFonts w:ascii="Arial" w:eastAsia="Times New Roman" w:hAnsi="Arial" w:cs="Arial"/>
                <w:sz w:val="20"/>
                <w:szCs w:val="20"/>
                <w:lang w:eastAsia="pl-PL"/>
              </w:rPr>
            </w:pPr>
            <w:r w:rsidRPr="00432943">
              <w:rPr>
                <w:rFonts w:ascii="Arial" w:eastAsia="Times New Roman" w:hAnsi="Arial" w:cs="Arial"/>
                <w:sz w:val="20"/>
                <w:szCs w:val="20"/>
                <w:lang w:eastAsia="pl-PL"/>
              </w:rPr>
              <w:t>0</w:t>
            </w:r>
          </w:p>
        </w:tc>
      </w:tr>
      <w:tr w:rsidR="009C1311" w:rsidRPr="00432943" w14:paraId="35068A6D" w14:textId="77777777" w:rsidTr="00047D9D">
        <w:tc>
          <w:tcPr>
            <w:tcW w:w="2545" w:type="dxa"/>
          </w:tcPr>
          <w:p w14:paraId="523F7749" w14:textId="210EFB75" w:rsidR="009C1311" w:rsidRPr="00432943" w:rsidRDefault="009C1311" w:rsidP="009C1311">
            <w:pPr>
              <w:pStyle w:val="BodyText2"/>
              <w:numPr>
                <w:ilvl w:val="0"/>
                <w:numId w:val="26"/>
              </w:numPr>
              <w:spacing w:after="0" w:line="259" w:lineRule="auto"/>
              <w:ind w:left="174" w:hanging="174"/>
              <w:rPr>
                <w:rFonts w:cs="Arial"/>
                <w:sz w:val="20"/>
                <w:szCs w:val="20"/>
                <w:lang w:val="pl-PL" w:eastAsia="pl-PL"/>
              </w:rPr>
            </w:pPr>
            <w:r w:rsidRPr="00432943">
              <w:rPr>
                <w:rFonts w:cs="Arial"/>
                <w:sz w:val="20"/>
                <w:szCs w:val="20"/>
                <w:lang w:val="pl-PL" w:eastAsia="pl-PL"/>
              </w:rPr>
              <w:t>Liczba pracowników podmiotów wykonujących zadania publiczne niebędących pracownikami IT, objętych wsparciem szkoleniowym kobiety</w:t>
            </w:r>
          </w:p>
        </w:tc>
        <w:tc>
          <w:tcPr>
            <w:tcW w:w="1278" w:type="dxa"/>
          </w:tcPr>
          <w:p w14:paraId="67D00A27" w14:textId="531D2082" w:rsidR="009C1311" w:rsidRPr="00432943" w:rsidRDefault="009C1311" w:rsidP="009C1311">
            <w:pPr>
              <w:pStyle w:val="BodyText2"/>
              <w:spacing w:after="0" w:line="259" w:lineRule="auto"/>
              <w:ind w:left="0"/>
              <w:rPr>
                <w:rFonts w:cs="Arial"/>
                <w:sz w:val="20"/>
                <w:szCs w:val="20"/>
                <w:lang w:val="pl-PL" w:eastAsia="pl-PL"/>
              </w:rPr>
            </w:pPr>
            <w:r w:rsidRPr="00432943">
              <w:rPr>
                <w:rFonts w:cs="Arial"/>
                <w:sz w:val="20"/>
                <w:szCs w:val="20"/>
                <w:lang w:val="pl-PL" w:eastAsia="pl-PL"/>
              </w:rPr>
              <w:t>osoby</w:t>
            </w:r>
          </w:p>
        </w:tc>
        <w:tc>
          <w:tcPr>
            <w:tcW w:w="1842" w:type="dxa"/>
          </w:tcPr>
          <w:p w14:paraId="332263D1" w14:textId="1F74F96A" w:rsidR="009C1311" w:rsidRPr="00432943" w:rsidRDefault="009C1311" w:rsidP="009C1311">
            <w:pPr>
              <w:pStyle w:val="BodyText2"/>
              <w:spacing w:after="0" w:line="259" w:lineRule="auto"/>
              <w:ind w:left="0"/>
              <w:rPr>
                <w:rFonts w:cs="Arial"/>
                <w:sz w:val="20"/>
                <w:szCs w:val="20"/>
                <w:lang w:val="pl-PL" w:eastAsia="pl-PL"/>
              </w:rPr>
            </w:pPr>
            <w:r w:rsidRPr="00432943">
              <w:rPr>
                <w:rFonts w:cs="Arial"/>
                <w:sz w:val="20"/>
                <w:szCs w:val="20"/>
                <w:lang w:val="pl-PL" w:eastAsia="pl-PL"/>
              </w:rPr>
              <w:t>108</w:t>
            </w:r>
          </w:p>
        </w:tc>
        <w:tc>
          <w:tcPr>
            <w:tcW w:w="1701" w:type="dxa"/>
          </w:tcPr>
          <w:p w14:paraId="495C271C" w14:textId="56E042D8" w:rsidR="009C1311" w:rsidRPr="00432943" w:rsidRDefault="009C1311" w:rsidP="009C1311">
            <w:pPr>
              <w:pStyle w:val="BodyText2"/>
              <w:spacing w:after="0" w:line="259" w:lineRule="auto"/>
              <w:ind w:left="0"/>
              <w:rPr>
                <w:rFonts w:cs="Arial"/>
                <w:sz w:val="20"/>
                <w:szCs w:val="20"/>
                <w:lang w:val="pl-PL" w:eastAsia="pl-PL"/>
              </w:rPr>
            </w:pPr>
            <w:r w:rsidRPr="00432943">
              <w:rPr>
                <w:rFonts w:cs="Arial"/>
                <w:sz w:val="20"/>
                <w:szCs w:val="20"/>
                <w:lang w:val="pl-PL" w:eastAsia="pl-PL"/>
              </w:rPr>
              <w:t>05.2021</w:t>
            </w:r>
          </w:p>
        </w:tc>
        <w:tc>
          <w:tcPr>
            <w:tcW w:w="2268" w:type="dxa"/>
          </w:tcPr>
          <w:p w14:paraId="6F55435F" w14:textId="6C0CCE42" w:rsidR="009C1311" w:rsidRPr="00432943" w:rsidRDefault="009C1311" w:rsidP="009C1311">
            <w:pPr>
              <w:pStyle w:val="BodyText2"/>
              <w:spacing w:after="0" w:line="259" w:lineRule="auto"/>
              <w:ind w:left="0"/>
              <w:rPr>
                <w:rFonts w:cs="Arial"/>
                <w:sz w:val="20"/>
                <w:szCs w:val="20"/>
                <w:lang w:val="pl-PL" w:eastAsia="pl-PL"/>
              </w:rPr>
            </w:pPr>
            <w:r w:rsidRPr="00432943">
              <w:rPr>
                <w:rFonts w:cs="Arial"/>
                <w:sz w:val="20"/>
                <w:szCs w:val="20"/>
                <w:lang w:val="pl-PL" w:eastAsia="pl-PL"/>
              </w:rPr>
              <w:t>0</w:t>
            </w:r>
          </w:p>
        </w:tc>
      </w:tr>
      <w:tr w:rsidR="009C1311" w:rsidRPr="00432943" w14:paraId="0B9ED343" w14:textId="77777777" w:rsidTr="00047D9D">
        <w:tc>
          <w:tcPr>
            <w:tcW w:w="2545" w:type="dxa"/>
          </w:tcPr>
          <w:p w14:paraId="41E10B12" w14:textId="21EDAB4E" w:rsidR="009C1311" w:rsidRPr="00432943" w:rsidRDefault="009C1311" w:rsidP="009C1311">
            <w:pPr>
              <w:pStyle w:val="BodyText2"/>
              <w:numPr>
                <w:ilvl w:val="0"/>
                <w:numId w:val="26"/>
              </w:numPr>
              <w:spacing w:after="0" w:line="259" w:lineRule="auto"/>
              <w:ind w:left="174" w:hanging="174"/>
              <w:rPr>
                <w:rFonts w:cs="Arial"/>
                <w:sz w:val="18"/>
                <w:szCs w:val="18"/>
                <w:lang w:val="pl-PL" w:eastAsia="pl-PL"/>
              </w:rPr>
            </w:pPr>
            <w:r w:rsidRPr="00432943">
              <w:rPr>
                <w:rFonts w:cs="Arial"/>
                <w:sz w:val="20"/>
                <w:szCs w:val="20"/>
                <w:lang w:val="pl-PL" w:eastAsia="pl-PL"/>
              </w:rPr>
              <w:t>Liczba pracowników podmiotów wykonujących zadania publiczne niebędących pracownikami IT, objętych wsparciem szkoleniowym mężczyźni</w:t>
            </w:r>
          </w:p>
        </w:tc>
        <w:tc>
          <w:tcPr>
            <w:tcW w:w="1278" w:type="dxa"/>
          </w:tcPr>
          <w:p w14:paraId="717278B8" w14:textId="54327721" w:rsidR="009C1311" w:rsidRPr="00432943" w:rsidRDefault="009C1311" w:rsidP="009C1311">
            <w:pPr>
              <w:pStyle w:val="BodyText2"/>
              <w:spacing w:after="0" w:line="259" w:lineRule="auto"/>
              <w:ind w:left="0"/>
              <w:rPr>
                <w:rFonts w:cs="Arial"/>
                <w:sz w:val="20"/>
                <w:szCs w:val="20"/>
                <w:lang w:val="pl-PL" w:eastAsia="pl-PL"/>
              </w:rPr>
            </w:pPr>
            <w:r w:rsidRPr="00432943">
              <w:rPr>
                <w:rFonts w:cs="Arial"/>
                <w:sz w:val="20"/>
                <w:szCs w:val="20"/>
                <w:lang w:val="pl-PL" w:eastAsia="pl-PL"/>
              </w:rPr>
              <w:t>osoby</w:t>
            </w:r>
          </w:p>
        </w:tc>
        <w:tc>
          <w:tcPr>
            <w:tcW w:w="1842" w:type="dxa"/>
          </w:tcPr>
          <w:p w14:paraId="4F8E311D" w14:textId="2F11052E" w:rsidR="009C1311" w:rsidRPr="00432943" w:rsidRDefault="009C1311" w:rsidP="009C1311">
            <w:pPr>
              <w:pStyle w:val="BodyText2"/>
              <w:spacing w:after="0" w:line="259" w:lineRule="auto"/>
              <w:ind w:left="0"/>
              <w:rPr>
                <w:rFonts w:cs="Arial"/>
                <w:sz w:val="20"/>
                <w:szCs w:val="20"/>
                <w:lang w:val="pl-PL" w:eastAsia="pl-PL"/>
              </w:rPr>
            </w:pPr>
            <w:r w:rsidRPr="00432943">
              <w:rPr>
                <w:rFonts w:cs="Arial"/>
                <w:sz w:val="20"/>
                <w:szCs w:val="20"/>
                <w:lang w:val="pl-PL" w:eastAsia="pl-PL"/>
              </w:rPr>
              <w:t>47</w:t>
            </w:r>
          </w:p>
        </w:tc>
        <w:tc>
          <w:tcPr>
            <w:tcW w:w="1701" w:type="dxa"/>
          </w:tcPr>
          <w:p w14:paraId="1CFF128F" w14:textId="52119762" w:rsidR="009C1311" w:rsidRPr="00432943" w:rsidRDefault="009C1311" w:rsidP="009C1311">
            <w:pPr>
              <w:pStyle w:val="BodyText2"/>
              <w:spacing w:after="0" w:line="259" w:lineRule="auto"/>
              <w:ind w:left="0"/>
              <w:rPr>
                <w:rFonts w:cs="Arial"/>
                <w:sz w:val="20"/>
                <w:szCs w:val="20"/>
                <w:lang w:val="pl-PL" w:eastAsia="pl-PL"/>
              </w:rPr>
            </w:pPr>
            <w:r w:rsidRPr="00432943">
              <w:rPr>
                <w:rFonts w:cs="Arial"/>
                <w:sz w:val="20"/>
                <w:szCs w:val="20"/>
                <w:lang w:val="pl-PL" w:eastAsia="pl-PL"/>
              </w:rPr>
              <w:t>05.2021</w:t>
            </w:r>
          </w:p>
        </w:tc>
        <w:tc>
          <w:tcPr>
            <w:tcW w:w="2268" w:type="dxa"/>
          </w:tcPr>
          <w:p w14:paraId="0077B672" w14:textId="4251B875" w:rsidR="009C1311" w:rsidRPr="00432943" w:rsidRDefault="009C1311" w:rsidP="009C1311">
            <w:pPr>
              <w:pStyle w:val="BodyText2"/>
              <w:spacing w:after="0" w:line="259" w:lineRule="auto"/>
              <w:ind w:left="0"/>
              <w:rPr>
                <w:rFonts w:cs="Arial"/>
                <w:sz w:val="20"/>
                <w:szCs w:val="20"/>
                <w:lang w:val="pl-PL" w:eastAsia="pl-PL"/>
              </w:rPr>
            </w:pPr>
            <w:r w:rsidRPr="00432943">
              <w:rPr>
                <w:rFonts w:cs="Arial"/>
                <w:sz w:val="20"/>
                <w:szCs w:val="20"/>
                <w:lang w:val="pl-PL" w:eastAsia="pl-PL"/>
              </w:rPr>
              <w:t>0</w:t>
            </w:r>
          </w:p>
        </w:tc>
      </w:tr>
      <w:tr w:rsidR="009C1311" w:rsidRPr="00432943" w14:paraId="7D61F221" w14:textId="77777777" w:rsidTr="00047D9D">
        <w:tc>
          <w:tcPr>
            <w:tcW w:w="2545" w:type="dxa"/>
          </w:tcPr>
          <w:p w14:paraId="6786F8F4" w14:textId="35D18210" w:rsidR="009C1311" w:rsidRPr="00432943" w:rsidRDefault="009C1311" w:rsidP="009C1311">
            <w:pPr>
              <w:pStyle w:val="BodyText2"/>
              <w:numPr>
                <w:ilvl w:val="0"/>
                <w:numId w:val="26"/>
              </w:numPr>
              <w:spacing w:after="0" w:line="259" w:lineRule="auto"/>
              <w:ind w:left="174" w:hanging="174"/>
              <w:rPr>
                <w:rFonts w:cs="Arial"/>
                <w:sz w:val="18"/>
                <w:szCs w:val="18"/>
                <w:lang w:val="pl-PL" w:eastAsia="pl-PL"/>
              </w:rPr>
            </w:pPr>
            <w:r w:rsidRPr="00432943">
              <w:rPr>
                <w:rFonts w:cs="Arial"/>
                <w:sz w:val="20"/>
                <w:szCs w:val="20"/>
                <w:lang w:val="pl-PL" w:eastAsia="pl-PL"/>
              </w:rPr>
              <w:t>Liczba załatwionych spraw poprzez udostępnioną on-line usługę publiczną</w:t>
            </w:r>
          </w:p>
        </w:tc>
        <w:tc>
          <w:tcPr>
            <w:tcW w:w="1278" w:type="dxa"/>
          </w:tcPr>
          <w:p w14:paraId="40099FED" w14:textId="4C9D7AFB" w:rsidR="009C1311" w:rsidRPr="00432943" w:rsidRDefault="009C1311" w:rsidP="009C1311">
            <w:pPr>
              <w:pStyle w:val="BodyText2"/>
              <w:spacing w:after="0" w:line="259" w:lineRule="auto"/>
              <w:ind w:left="0"/>
              <w:rPr>
                <w:rFonts w:cs="Arial"/>
                <w:sz w:val="20"/>
                <w:szCs w:val="20"/>
                <w:lang w:val="pl-PL" w:eastAsia="pl-PL"/>
              </w:rPr>
            </w:pPr>
            <w:r w:rsidRPr="00432943">
              <w:rPr>
                <w:rFonts w:cs="Arial"/>
                <w:sz w:val="20"/>
                <w:szCs w:val="20"/>
                <w:lang w:val="pl-PL" w:eastAsia="pl-PL"/>
              </w:rPr>
              <w:t>szt./rok</w:t>
            </w:r>
          </w:p>
        </w:tc>
        <w:tc>
          <w:tcPr>
            <w:tcW w:w="1842" w:type="dxa"/>
          </w:tcPr>
          <w:p w14:paraId="4C492788" w14:textId="2F22C377" w:rsidR="009C1311" w:rsidRPr="00432943" w:rsidRDefault="009C1311" w:rsidP="009C1311">
            <w:pPr>
              <w:pStyle w:val="BodyText2"/>
              <w:spacing w:after="0" w:line="259" w:lineRule="auto"/>
              <w:ind w:left="0"/>
              <w:rPr>
                <w:rFonts w:cs="Arial"/>
                <w:sz w:val="20"/>
                <w:szCs w:val="20"/>
                <w:lang w:val="pl-PL" w:eastAsia="pl-PL"/>
              </w:rPr>
            </w:pPr>
            <w:r w:rsidRPr="00432943">
              <w:rPr>
                <w:rFonts w:cs="Arial"/>
                <w:sz w:val="20"/>
                <w:szCs w:val="20"/>
                <w:lang w:val="pl-PL" w:eastAsia="pl-PL"/>
              </w:rPr>
              <w:t>250 000</w:t>
            </w:r>
          </w:p>
        </w:tc>
        <w:tc>
          <w:tcPr>
            <w:tcW w:w="1701" w:type="dxa"/>
          </w:tcPr>
          <w:p w14:paraId="2D7E5D7B" w14:textId="2AE4840F" w:rsidR="009C1311" w:rsidRPr="00432943" w:rsidRDefault="009C1311" w:rsidP="009C1311">
            <w:pPr>
              <w:pStyle w:val="BodyText2"/>
              <w:spacing w:after="0" w:line="259" w:lineRule="auto"/>
              <w:ind w:left="0"/>
              <w:rPr>
                <w:rFonts w:cs="Arial"/>
                <w:sz w:val="20"/>
                <w:szCs w:val="20"/>
                <w:lang w:val="pl-PL" w:eastAsia="pl-PL"/>
              </w:rPr>
            </w:pPr>
            <w:r w:rsidRPr="00432943">
              <w:rPr>
                <w:rFonts w:cs="Arial"/>
                <w:sz w:val="20"/>
                <w:szCs w:val="20"/>
                <w:lang w:val="pl-PL" w:eastAsia="pl-PL"/>
              </w:rPr>
              <w:t>05.2022</w:t>
            </w:r>
          </w:p>
        </w:tc>
        <w:tc>
          <w:tcPr>
            <w:tcW w:w="2268" w:type="dxa"/>
          </w:tcPr>
          <w:p w14:paraId="63D4FFB0" w14:textId="541E2B5B" w:rsidR="009C1311" w:rsidRPr="00432943" w:rsidRDefault="009C1311" w:rsidP="009C1311">
            <w:pPr>
              <w:pStyle w:val="BodyText2"/>
              <w:spacing w:after="0" w:line="259" w:lineRule="auto"/>
              <w:ind w:left="0"/>
              <w:rPr>
                <w:rFonts w:cs="Arial"/>
                <w:sz w:val="20"/>
                <w:szCs w:val="20"/>
                <w:lang w:val="pl-PL" w:eastAsia="pl-PL"/>
              </w:rPr>
            </w:pPr>
            <w:r w:rsidRPr="00432943">
              <w:rPr>
                <w:rFonts w:cs="Arial"/>
                <w:sz w:val="20"/>
                <w:szCs w:val="20"/>
                <w:lang w:val="pl-PL" w:eastAsia="pl-PL"/>
              </w:rPr>
              <w:t>0</w:t>
            </w:r>
          </w:p>
        </w:tc>
      </w:tr>
    </w:tbl>
    <w:p w14:paraId="52A08447" w14:textId="1C825BDD" w:rsidR="007D2C34" w:rsidRPr="00432943" w:rsidRDefault="007D2C34" w:rsidP="00645A20">
      <w:pPr>
        <w:pStyle w:val="Heading2"/>
        <w:numPr>
          <w:ilvl w:val="0"/>
          <w:numId w:val="19"/>
        </w:numPr>
        <w:spacing w:before="360" w:after="240"/>
        <w:ind w:left="284" w:right="282" w:hanging="284"/>
        <w:rPr>
          <w:rFonts w:ascii="Arial" w:hAnsi="Arial" w:cs="Arial"/>
          <w:b/>
          <w:color w:val="auto"/>
          <w:sz w:val="24"/>
          <w:szCs w:val="24"/>
        </w:rPr>
      </w:pPr>
      <w:r w:rsidRPr="00432943">
        <w:rPr>
          <w:rFonts w:ascii="Arial" w:hAnsi="Arial" w:cs="Arial"/>
          <w:b/>
          <w:color w:val="auto"/>
          <w:sz w:val="24"/>
          <w:szCs w:val="24"/>
        </w:rPr>
        <w:t xml:space="preserve">E-usługi </w:t>
      </w:r>
      <w:r w:rsidR="009967CA" w:rsidRPr="00432943">
        <w:rPr>
          <w:rFonts w:ascii="Arial" w:hAnsi="Arial" w:cs="Arial"/>
          <w:b/>
          <w:color w:val="auto"/>
          <w:sz w:val="24"/>
          <w:szCs w:val="24"/>
        </w:rPr>
        <w:t>A2A, A2B, A2C</w:t>
      </w:r>
      <w:r w:rsidRPr="00432943">
        <w:rPr>
          <w:rFonts w:ascii="Arial" w:hAnsi="Arial" w:cs="Arial"/>
          <w:b/>
          <w:color w:val="auto"/>
          <w:sz w:val="24"/>
          <w:szCs w:val="24"/>
        </w:rPr>
        <w:t xml:space="preserve"> </w:t>
      </w:r>
    </w:p>
    <w:tbl>
      <w:tblPr>
        <w:tblStyle w:val="TableGrid"/>
        <w:tblW w:w="9634" w:type="dxa"/>
        <w:tblLook w:val="04A0" w:firstRow="1" w:lastRow="0" w:firstColumn="1" w:lastColumn="0" w:noHBand="0" w:noVBand="1"/>
        <w:tblCaption w:val="E-usługi A2A, A2B, A2C "/>
      </w:tblPr>
      <w:tblGrid>
        <w:gridCol w:w="2937"/>
        <w:gridCol w:w="1169"/>
        <w:gridCol w:w="1134"/>
        <w:gridCol w:w="4394"/>
      </w:tblGrid>
      <w:tr w:rsidR="007D38BD" w:rsidRPr="00432943" w14:paraId="1F33CC02" w14:textId="77777777" w:rsidTr="00141A92">
        <w:trPr>
          <w:tblHeader/>
        </w:trPr>
        <w:tc>
          <w:tcPr>
            <w:tcW w:w="2937" w:type="dxa"/>
            <w:shd w:val="clear" w:color="auto" w:fill="D0CECE" w:themeFill="background2" w:themeFillShade="E6"/>
            <w:vAlign w:val="center"/>
          </w:tcPr>
          <w:p w14:paraId="72FF6AF6" w14:textId="77777777" w:rsidR="007D38BD" w:rsidRPr="00432943" w:rsidRDefault="00517F12" w:rsidP="00586664">
            <w:pPr>
              <w:rPr>
                <w:rFonts w:ascii="Arial" w:hAnsi="Arial" w:cs="Arial"/>
                <w:b/>
                <w:sz w:val="20"/>
                <w:szCs w:val="20"/>
              </w:rPr>
            </w:pPr>
            <w:r w:rsidRPr="00432943">
              <w:rPr>
                <w:rFonts w:ascii="Arial" w:hAnsi="Arial" w:cs="Arial"/>
                <w:b/>
                <w:sz w:val="20"/>
                <w:szCs w:val="20"/>
              </w:rPr>
              <w:t>N</w:t>
            </w:r>
            <w:r w:rsidR="007D38BD" w:rsidRPr="00432943">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432943" w:rsidRDefault="00517F12" w:rsidP="00586664">
            <w:pPr>
              <w:rPr>
                <w:rFonts w:ascii="Arial" w:hAnsi="Arial" w:cs="Arial"/>
                <w:b/>
                <w:sz w:val="20"/>
                <w:szCs w:val="20"/>
              </w:rPr>
            </w:pPr>
            <w:r w:rsidRPr="00432943">
              <w:rPr>
                <w:rFonts w:ascii="Arial" w:hAnsi="Arial" w:cs="Arial"/>
                <w:b/>
                <w:sz w:val="20"/>
                <w:szCs w:val="20"/>
              </w:rPr>
              <w:t>Planowana d</w:t>
            </w:r>
            <w:r w:rsidR="007D38BD" w:rsidRPr="00432943">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432943" w:rsidRDefault="00517F12" w:rsidP="00586664">
            <w:pPr>
              <w:rPr>
                <w:rFonts w:ascii="Arial" w:hAnsi="Arial" w:cs="Arial"/>
                <w:b/>
                <w:sz w:val="20"/>
                <w:szCs w:val="20"/>
              </w:rPr>
            </w:pPr>
            <w:r w:rsidRPr="00432943">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432943" w:rsidRDefault="007D38BD" w:rsidP="00586664">
            <w:pPr>
              <w:rPr>
                <w:rFonts w:ascii="Arial" w:hAnsi="Arial" w:cs="Arial"/>
                <w:b/>
                <w:sz w:val="20"/>
                <w:szCs w:val="20"/>
              </w:rPr>
            </w:pPr>
            <w:r w:rsidRPr="00432943">
              <w:rPr>
                <w:rFonts w:ascii="Arial" w:hAnsi="Arial" w:cs="Arial"/>
                <w:b/>
                <w:sz w:val="20"/>
                <w:szCs w:val="20"/>
              </w:rPr>
              <w:t>Opis zmian</w:t>
            </w:r>
          </w:p>
        </w:tc>
      </w:tr>
      <w:tr w:rsidR="00495E3C" w:rsidRPr="00432943" w14:paraId="4E201717" w14:textId="77777777" w:rsidTr="0083061E">
        <w:trPr>
          <w:trHeight w:val="397"/>
        </w:trPr>
        <w:tc>
          <w:tcPr>
            <w:tcW w:w="2937" w:type="dxa"/>
            <w:vAlign w:val="center"/>
          </w:tcPr>
          <w:p w14:paraId="58123DDF" w14:textId="151F02C5" w:rsidR="00495E3C" w:rsidRPr="00432943" w:rsidRDefault="00495E3C" w:rsidP="00495E3C">
            <w:pPr>
              <w:rPr>
                <w:rFonts w:ascii="Arial" w:hAnsi="Arial" w:cs="Arial"/>
                <w:sz w:val="20"/>
                <w:szCs w:val="20"/>
              </w:rPr>
            </w:pPr>
            <w:r w:rsidRPr="00432943">
              <w:rPr>
                <w:rFonts w:ascii="Arial" w:hAnsi="Arial" w:cs="Arial"/>
                <w:sz w:val="20"/>
                <w:szCs w:val="20"/>
              </w:rPr>
              <w:t>eU.01 Planowanie wizyty</w:t>
            </w:r>
          </w:p>
        </w:tc>
        <w:tc>
          <w:tcPr>
            <w:tcW w:w="1169" w:type="dxa"/>
            <w:vAlign w:val="center"/>
          </w:tcPr>
          <w:p w14:paraId="4EDC87C6" w14:textId="2EBE18C5" w:rsidR="00495E3C" w:rsidRPr="00432943" w:rsidRDefault="00495E3C" w:rsidP="00310D8E">
            <w:pPr>
              <w:rPr>
                <w:rFonts w:ascii="Arial" w:hAnsi="Arial" w:cs="Arial"/>
                <w:sz w:val="20"/>
                <w:szCs w:val="20"/>
              </w:rPr>
            </w:pPr>
            <w:r w:rsidRPr="00432943">
              <w:rPr>
                <w:rFonts w:ascii="Arial" w:hAnsi="Arial" w:cs="Arial"/>
                <w:sz w:val="20"/>
                <w:szCs w:val="20"/>
              </w:rPr>
              <w:t>05.202</w:t>
            </w:r>
            <w:r w:rsidR="0097286D" w:rsidRPr="00432943">
              <w:rPr>
                <w:rFonts w:ascii="Arial" w:hAnsi="Arial" w:cs="Arial"/>
                <w:sz w:val="20"/>
                <w:szCs w:val="20"/>
              </w:rPr>
              <w:t>1</w:t>
            </w:r>
          </w:p>
        </w:tc>
        <w:tc>
          <w:tcPr>
            <w:tcW w:w="1134" w:type="dxa"/>
            <w:vAlign w:val="center"/>
          </w:tcPr>
          <w:p w14:paraId="7D51A91E" w14:textId="77777777" w:rsidR="00495E3C" w:rsidRPr="00432943" w:rsidRDefault="00495E3C" w:rsidP="00C1106C">
            <w:pPr>
              <w:rPr>
                <w:rFonts w:ascii="Arial" w:hAnsi="Arial" w:cs="Arial"/>
                <w:sz w:val="20"/>
                <w:szCs w:val="20"/>
              </w:rPr>
            </w:pPr>
          </w:p>
        </w:tc>
        <w:tc>
          <w:tcPr>
            <w:tcW w:w="4394" w:type="dxa"/>
            <w:vAlign w:val="center"/>
          </w:tcPr>
          <w:p w14:paraId="40D1DD35" w14:textId="77777777" w:rsidR="00495E3C" w:rsidRPr="00432943" w:rsidRDefault="00495E3C" w:rsidP="00C1106C">
            <w:pPr>
              <w:rPr>
                <w:rFonts w:ascii="Arial" w:hAnsi="Arial" w:cs="Arial"/>
                <w:sz w:val="20"/>
                <w:szCs w:val="20"/>
              </w:rPr>
            </w:pPr>
          </w:p>
        </w:tc>
      </w:tr>
      <w:tr w:rsidR="00495E3C" w:rsidRPr="00432943" w14:paraId="57B47C25" w14:textId="77777777" w:rsidTr="0083061E">
        <w:trPr>
          <w:trHeight w:val="397"/>
        </w:trPr>
        <w:tc>
          <w:tcPr>
            <w:tcW w:w="2937" w:type="dxa"/>
            <w:vAlign w:val="center"/>
          </w:tcPr>
          <w:p w14:paraId="48D7675B" w14:textId="219D6234" w:rsidR="00495E3C" w:rsidRPr="00432943" w:rsidRDefault="00495E3C" w:rsidP="00495E3C">
            <w:pPr>
              <w:rPr>
                <w:rFonts w:ascii="Arial" w:hAnsi="Arial" w:cs="Arial"/>
                <w:sz w:val="20"/>
                <w:szCs w:val="20"/>
              </w:rPr>
            </w:pPr>
            <w:r w:rsidRPr="00432943">
              <w:rPr>
                <w:rFonts w:ascii="Arial" w:hAnsi="Arial" w:cs="Arial"/>
                <w:sz w:val="20"/>
                <w:szCs w:val="20"/>
              </w:rPr>
              <w:t>eU.02 Profilowana informacja</w:t>
            </w:r>
          </w:p>
        </w:tc>
        <w:tc>
          <w:tcPr>
            <w:tcW w:w="1169" w:type="dxa"/>
            <w:vAlign w:val="center"/>
          </w:tcPr>
          <w:p w14:paraId="0AA4E547" w14:textId="4128E1FB"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72FC98C0" w14:textId="77777777" w:rsidR="00495E3C" w:rsidRPr="00432943" w:rsidRDefault="00495E3C" w:rsidP="00C1106C">
            <w:pPr>
              <w:rPr>
                <w:rFonts w:ascii="Arial" w:hAnsi="Arial" w:cs="Arial"/>
                <w:sz w:val="20"/>
                <w:szCs w:val="20"/>
              </w:rPr>
            </w:pPr>
          </w:p>
        </w:tc>
        <w:tc>
          <w:tcPr>
            <w:tcW w:w="4394" w:type="dxa"/>
            <w:vAlign w:val="center"/>
          </w:tcPr>
          <w:p w14:paraId="5F7CF449" w14:textId="77777777" w:rsidR="00495E3C" w:rsidRPr="00432943" w:rsidRDefault="00495E3C" w:rsidP="00C1106C">
            <w:pPr>
              <w:rPr>
                <w:rFonts w:ascii="Arial" w:hAnsi="Arial" w:cs="Arial"/>
                <w:sz w:val="20"/>
                <w:szCs w:val="20"/>
              </w:rPr>
            </w:pPr>
          </w:p>
        </w:tc>
      </w:tr>
      <w:tr w:rsidR="00495E3C" w:rsidRPr="00432943" w14:paraId="3666D164" w14:textId="77777777" w:rsidTr="0083061E">
        <w:trPr>
          <w:trHeight w:val="397"/>
        </w:trPr>
        <w:tc>
          <w:tcPr>
            <w:tcW w:w="2937" w:type="dxa"/>
            <w:vAlign w:val="center"/>
          </w:tcPr>
          <w:p w14:paraId="1F98CD11" w14:textId="16E8C4DC" w:rsidR="00495E3C" w:rsidRPr="00432943" w:rsidRDefault="00495E3C" w:rsidP="00495E3C">
            <w:pPr>
              <w:rPr>
                <w:rFonts w:ascii="Arial" w:hAnsi="Arial" w:cs="Arial"/>
                <w:sz w:val="20"/>
                <w:szCs w:val="20"/>
              </w:rPr>
            </w:pPr>
            <w:r w:rsidRPr="00432943">
              <w:rPr>
                <w:rFonts w:ascii="Arial" w:hAnsi="Arial" w:cs="Arial"/>
                <w:sz w:val="20"/>
                <w:szCs w:val="20"/>
              </w:rPr>
              <w:t>eU.03 Uzyskanie zaświadczenia</w:t>
            </w:r>
          </w:p>
        </w:tc>
        <w:tc>
          <w:tcPr>
            <w:tcW w:w="1169" w:type="dxa"/>
            <w:vAlign w:val="center"/>
          </w:tcPr>
          <w:p w14:paraId="43FFD726" w14:textId="50BBAE18"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48ED9BB4" w14:textId="77777777" w:rsidR="00495E3C" w:rsidRPr="00432943" w:rsidRDefault="00495E3C" w:rsidP="00C1106C">
            <w:pPr>
              <w:rPr>
                <w:rFonts w:ascii="Arial" w:hAnsi="Arial" w:cs="Arial"/>
                <w:sz w:val="20"/>
                <w:szCs w:val="20"/>
              </w:rPr>
            </w:pPr>
          </w:p>
        </w:tc>
        <w:tc>
          <w:tcPr>
            <w:tcW w:w="4394" w:type="dxa"/>
            <w:vAlign w:val="center"/>
          </w:tcPr>
          <w:p w14:paraId="5E7B2C7E" w14:textId="77777777" w:rsidR="00495E3C" w:rsidRPr="00432943" w:rsidRDefault="00495E3C" w:rsidP="00C1106C">
            <w:pPr>
              <w:rPr>
                <w:rFonts w:ascii="Arial" w:hAnsi="Arial" w:cs="Arial"/>
                <w:sz w:val="20"/>
                <w:szCs w:val="20"/>
              </w:rPr>
            </w:pPr>
          </w:p>
        </w:tc>
      </w:tr>
      <w:tr w:rsidR="00495E3C" w:rsidRPr="00432943" w14:paraId="14EEABE3" w14:textId="77777777" w:rsidTr="0083061E">
        <w:trPr>
          <w:trHeight w:val="397"/>
        </w:trPr>
        <w:tc>
          <w:tcPr>
            <w:tcW w:w="2937" w:type="dxa"/>
            <w:vAlign w:val="center"/>
          </w:tcPr>
          <w:p w14:paraId="2A2DCD82" w14:textId="2A563C77" w:rsidR="00495E3C" w:rsidRPr="00432943" w:rsidRDefault="00495E3C" w:rsidP="00495E3C">
            <w:pPr>
              <w:rPr>
                <w:rFonts w:ascii="Arial" w:hAnsi="Arial" w:cs="Arial"/>
                <w:sz w:val="20"/>
                <w:szCs w:val="20"/>
              </w:rPr>
            </w:pPr>
            <w:r w:rsidRPr="00432943">
              <w:rPr>
                <w:rFonts w:ascii="Arial" w:hAnsi="Arial" w:cs="Arial"/>
                <w:sz w:val="20"/>
                <w:szCs w:val="20"/>
              </w:rPr>
              <w:t>eU.04 Złożenie deklaracji o wycofaniu donacji</w:t>
            </w:r>
            <w:r w:rsidRPr="00432943">
              <w:rPr>
                <w:rFonts w:ascii="Arial" w:hAnsi="Arial" w:cs="Arial"/>
                <w:sz w:val="20"/>
                <w:szCs w:val="20"/>
              </w:rPr>
              <w:tab/>
            </w:r>
          </w:p>
        </w:tc>
        <w:tc>
          <w:tcPr>
            <w:tcW w:w="1169" w:type="dxa"/>
            <w:vAlign w:val="center"/>
          </w:tcPr>
          <w:p w14:paraId="3A31B723" w14:textId="1F6195F1"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204B9B6C" w14:textId="77777777" w:rsidR="00495E3C" w:rsidRPr="00432943" w:rsidRDefault="00495E3C" w:rsidP="00C1106C">
            <w:pPr>
              <w:rPr>
                <w:rFonts w:ascii="Arial" w:hAnsi="Arial" w:cs="Arial"/>
                <w:sz w:val="20"/>
                <w:szCs w:val="20"/>
              </w:rPr>
            </w:pPr>
          </w:p>
        </w:tc>
        <w:tc>
          <w:tcPr>
            <w:tcW w:w="4394" w:type="dxa"/>
            <w:vAlign w:val="center"/>
          </w:tcPr>
          <w:p w14:paraId="0F9652AF" w14:textId="77777777" w:rsidR="00495E3C" w:rsidRPr="00432943" w:rsidRDefault="00495E3C" w:rsidP="00C1106C">
            <w:pPr>
              <w:rPr>
                <w:rFonts w:ascii="Arial" w:hAnsi="Arial" w:cs="Arial"/>
                <w:sz w:val="20"/>
                <w:szCs w:val="20"/>
              </w:rPr>
            </w:pPr>
          </w:p>
        </w:tc>
      </w:tr>
      <w:tr w:rsidR="00495E3C" w:rsidRPr="00432943" w14:paraId="05C03DF2" w14:textId="77777777" w:rsidTr="0083061E">
        <w:trPr>
          <w:trHeight w:val="397"/>
        </w:trPr>
        <w:tc>
          <w:tcPr>
            <w:tcW w:w="2937" w:type="dxa"/>
            <w:vAlign w:val="center"/>
          </w:tcPr>
          <w:p w14:paraId="02958780" w14:textId="5094BD32" w:rsidR="00495E3C" w:rsidRPr="00432943" w:rsidRDefault="00495E3C" w:rsidP="00495E3C">
            <w:pPr>
              <w:rPr>
                <w:rFonts w:ascii="Arial" w:hAnsi="Arial" w:cs="Arial"/>
                <w:sz w:val="20"/>
                <w:szCs w:val="20"/>
              </w:rPr>
            </w:pPr>
            <w:r w:rsidRPr="00432943">
              <w:rPr>
                <w:rFonts w:ascii="Arial" w:hAnsi="Arial" w:cs="Arial"/>
                <w:sz w:val="20"/>
                <w:szCs w:val="20"/>
              </w:rPr>
              <w:t>eU.05 Zamówienie krwi</w:t>
            </w:r>
            <w:r w:rsidRPr="00432943">
              <w:rPr>
                <w:rFonts w:ascii="Arial" w:hAnsi="Arial" w:cs="Arial"/>
                <w:sz w:val="20"/>
                <w:szCs w:val="20"/>
              </w:rPr>
              <w:tab/>
            </w:r>
          </w:p>
        </w:tc>
        <w:tc>
          <w:tcPr>
            <w:tcW w:w="1169" w:type="dxa"/>
            <w:vAlign w:val="center"/>
          </w:tcPr>
          <w:p w14:paraId="3D7BFC30" w14:textId="1D07E776"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58868A3D" w14:textId="77777777" w:rsidR="00495E3C" w:rsidRPr="00432943" w:rsidRDefault="00495E3C" w:rsidP="00C1106C">
            <w:pPr>
              <w:rPr>
                <w:rFonts w:ascii="Arial" w:hAnsi="Arial" w:cs="Arial"/>
                <w:sz w:val="20"/>
                <w:szCs w:val="20"/>
              </w:rPr>
            </w:pPr>
          </w:p>
        </w:tc>
        <w:tc>
          <w:tcPr>
            <w:tcW w:w="4394" w:type="dxa"/>
            <w:vAlign w:val="center"/>
          </w:tcPr>
          <w:p w14:paraId="3C723DF9" w14:textId="77777777" w:rsidR="00495E3C" w:rsidRPr="00432943" w:rsidRDefault="00495E3C" w:rsidP="00C1106C">
            <w:pPr>
              <w:rPr>
                <w:rFonts w:ascii="Arial" w:hAnsi="Arial" w:cs="Arial"/>
                <w:sz w:val="20"/>
                <w:szCs w:val="20"/>
              </w:rPr>
            </w:pPr>
          </w:p>
        </w:tc>
      </w:tr>
      <w:tr w:rsidR="00495E3C" w:rsidRPr="00432943" w14:paraId="50D33997" w14:textId="77777777" w:rsidTr="0083061E">
        <w:trPr>
          <w:trHeight w:val="397"/>
        </w:trPr>
        <w:tc>
          <w:tcPr>
            <w:tcW w:w="2937" w:type="dxa"/>
            <w:vAlign w:val="center"/>
          </w:tcPr>
          <w:p w14:paraId="7A68178A" w14:textId="15D20C28" w:rsidR="00495E3C" w:rsidRPr="00432943" w:rsidRDefault="00495E3C" w:rsidP="00495E3C">
            <w:pPr>
              <w:rPr>
                <w:rFonts w:ascii="Arial" w:hAnsi="Arial" w:cs="Arial"/>
                <w:sz w:val="20"/>
                <w:szCs w:val="20"/>
              </w:rPr>
            </w:pPr>
            <w:r w:rsidRPr="00432943">
              <w:rPr>
                <w:rFonts w:ascii="Arial" w:hAnsi="Arial" w:cs="Arial"/>
                <w:sz w:val="20"/>
                <w:szCs w:val="20"/>
              </w:rPr>
              <w:t>eU.06 Zgłoszenie reklamacji</w:t>
            </w:r>
          </w:p>
        </w:tc>
        <w:tc>
          <w:tcPr>
            <w:tcW w:w="1169" w:type="dxa"/>
            <w:vAlign w:val="center"/>
          </w:tcPr>
          <w:p w14:paraId="065BF99B" w14:textId="7F1FF0C1"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11835527" w14:textId="77777777" w:rsidR="00495E3C" w:rsidRPr="00432943" w:rsidRDefault="00495E3C" w:rsidP="00C1106C">
            <w:pPr>
              <w:rPr>
                <w:rFonts w:ascii="Arial" w:hAnsi="Arial" w:cs="Arial"/>
                <w:sz w:val="20"/>
                <w:szCs w:val="20"/>
              </w:rPr>
            </w:pPr>
          </w:p>
        </w:tc>
        <w:tc>
          <w:tcPr>
            <w:tcW w:w="4394" w:type="dxa"/>
            <w:vAlign w:val="center"/>
          </w:tcPr>
          <w:p w14:paraId="7666623A" w14:textId="77777777" w:rsidR="00495E3C" w:rsidRPr="00432943" w:rsidRDefault="00495E3C" w:rsidP="00C1106C">
            <w:pPr>
              <w:rPr>
                <w:rFonts w:ascii="Arial" w:hAnsi="Arial" w:cs="Arial"/>
                <w:sz w:val="20"/>
                <w:szCs w:val="20"/>
              </w:rPr>
            </w:pPr>
          </w:p>
        </w:tc>
      </w:tr>
      <w:tr w:rsidR="00495E3C" w:rsidRPr="00432943" w14:paraId="7DF8EFB6" w14:textId="77777777" w:rsidTr="0083061E">
        <w:trPr>
          <w:trHeight w:val="397"/>
        </w:trPr>
        <w:tc>
          <w:tcPr>
            <w:tcW w:w="2937" w:type="dxa"/>
            <w:vAlign w:val="center"/>
          </w:tcPr>
          <w:p w14:paraId="089C92F4" w14:textId="1BBE2B26" w:rsidR="00495E3C" w:rsidRPr="00432943" w:rsidRDefault="00495E3C" w:rsidP="00495E3C">
            <w:pPr>
              <w:rPr>
                <w:rFonts w:ascii="Arial" w:hAnsi="Arial" w:cs="Arial"/>
                <w:sz w:val="20"/>
                <w:szCs w:val="20"/>
              </w:rPr>
            </w:pPr>
            <w:r w:rsidRPr="00432943">
              <w:rPr>
                <w:rFonts w:ascii="Arial" w:hAnsi="Arial" w:cs="Arial"/>
                <w:sz w:val="20"/>
                <w:szCs w:val="20"/>
              </w:rPr>
              <w:t>eU.07 Zgłoszenie o niepożądanych zdarzeniach i reakcjach</w:t>
            </w:r>
          </w:p>
        </w:tc>
        <w:tc>
          <w:tcPr>
            <w:tcW w:w="1169" w:type="dxa"/>
            <w:vAlign w:val="center"/>
          </w:tcPr>
          <w:p w14:paraId="79BE4160" w14:textId="02514A4E"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12DEFC8F" w14:textId="77777777" w:rsidR="00495E3C" w:rsidRPr="00432943" w:rsidRDefault="00495E3C" w:rsidP="00C1106C">
            <w:pPr>
              <w:rPr>
                <w:rFonts w:ascii="Arial" w:hAnsi="Arial" w:cs="Arial"/>
                <w:sz w:val="20"/>
                <w:szCs w:val="20"/>
              </w:rPr>
            </w:pPr>
          </w:p>
        </w:tc>
        <w:tc>
          <w:tcPr>
            <w:tcW w:w="4394" w:type="dxa"/>
            <w:vAlign w:val="center"/>
          </w:tcPr>
          <w:p w14:paraId="0F8BB705" w14:textId="77777777" w:rsidR="00495E3C" w:rsidRPr="00432943" w:rsidRDefault="00495E3C" w:rsidP="00C1106C">
            <w:pPr>
              <w:rPr>
                <w:rFonts w:ascii="Arial" w:hAnsi="Arial" w:cs="Arial"/>
                <w:sz w:val="20"/>
                <w:szCs w:val="20"/>
              </w:rPr>
            </w:pPr>
          </w:p>
        </w:tc>
      </w:tr>
      <w:tr w:rsidR="00495E3C" w:rsidRPr="00432943" w14:paraId="582C5EB6" w14:textId="77777777" w:rsidTr="0083061E">
        <w:trPr>
          <w:trHeight w:val="397"/>
        </w:trPr>
        <w:tc>
          <w:tcPr>
            <w:tcW w:w="2937" w:type="dxa"/>
            <w:vAlign w:val="center"/>
          </w:tcPr>
          <w:p w14:paraId="0C0704DE" w14:textId="629239C9" w:rsidR="00495E3C" w:rsidRPr="00432943" w:rsidRDefault="00495E3C" w:rsidP="00495E3C">
            <w:pPr>
              <w:rPr>
                <w:rFonts w:ascii="Arial" w:hAnsi="Arial" w:cs="Arial"/>
                <w:sz w:val="20"/>
                <w:szCs w:val="20"/>
              </w:rPr>
            </w:pPr>
            <w:r w:rsidRPr="00432943">
              <w:rPr>
                <w:rFonts w:ascii="Arial" w:hAnsi="Arial" w:cs="Arial"/>
                <w:sz w:val="20"/>
                <w:szCs w:val="20"/>
              </w:rPr>
              <w:t>eU.08 Uzyskanie informacji w ramach procedury „</w:t>
            </w:r>
            <w:proofErr w:type="spellStart"/>
            <w:r w:rsidRPr="00432943">
              <w:rPr>
                <w:rFonts w:ascii="Arial" w:hAnsi="Arial" w:cs="Arial"/>
                <w:sz w:val="20"/>
                <w:szCs w:val="20"/>
              </w:rPr>
              <w:t>look</w:t>
            </w:r>
            <w:proofErr w:type="spellEnd"/>
            <w:r w:rsidRPr="00432943">
              <w:rPr>
                <w:rFonts w:ascii="Arial" w:hAnsi="Arial" w:cs="Arial"/>
                <w:sz w:val="20"/>
                <w:szCs w:val="20"/>
              </w:rPr>
              <w:t xml:space="preserve"> </w:t>
            </w:r>
            <w:proofErr w:type="spellStart"/>
            <w:r w:rsidRPr="00432943">
              <w:rPr>
                <w:rFonts w:ascii="Arial" w:hAnsi="Arial" w:cs="Arial"/>
                <w:sz w:val="20"/>
                <w:szCs w:val="20"/>
              </w:rPr>
              <w:t>back</w:t>
            </w:r>
            <w:proofErr w:type="spellEnd"/>
            <w:r w:rsidRPr="00432943">
              <w:rPr>
                <w:rFonts w:ascii="Arial" w:hAnsi="Arial" w:cs="Arial"/>
                <w:sz w:val="20"/>
                <w:szCs w:val="20"/>
              </w:rPr>
              <w:t>”</w:t>
            </w:r>
          </w:p>
        </w:tc>
        <w:tc>
          <w:tcPr>
            <w:tcW w:w="1169" w:type="dxa"/>
            <w:vAlign w:val="center"/>
          </w:tcPr>
          <w:p w14:paraId="04526E87" w14:textId="039C448B"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6966D528" w14:textId="77777777" w:rsidR="00495E3C" w:rsidRPr="00432943" w:rsidRDefault="00495E3C" w:rsidP="00C1106C">
            <w:pPr>
              <w:rPr>
                <w:rFonts w:ascii="Arial" w:hAnsi="Arial" w:cs="Arial"/>
                <w:sz w:val="20"/>
                <w:szCs w:val="20"/>
              </w:rPr>
            </w:pPr>
          </w:p>
        </w:tc>
        <w:tc>
          <w:tcPr>
            <w:tcW w:w="4394" w:type="dxa"/>
            <w:vAlign w:val="center"/>
          </w:tcPr>
          <w:p w14:paraId="290C4E80" w14:textId="77777777" w:rsidR="00495E3C" w:rsidRPr="00432943" w:rsidRDefault="00495E3C" w:rsidP="00C1106C">
            <w:pPr>
              <w:rPr>
                <w:rFonts w:ascii="Arial" w:hAnsi="Arial" w:cs="Arial"/>
                <w:sz w:val="20"/>
                <w:szCs w:val="20"/>
              </w:rPr>
            </w:pPr>
          </w:p>
        </w:tc>
      </w:tr>
      <w:tr w:rsidR="00495E3C" w:rsidRPr="00432943" w14:paraId="20DBDC96" w14:textId="77777777" w:rsidTr="0083061E">
        <w:trPr>
          <w:trHeight w:val="397"/>
        </w:trPr>
        <w:tc>
          <w:tcPr>
            <w:tcW w:w="2937" w:type="dxa"/>
            <w:vAlign w:val="center"/>
          </w:tcPr>
          <w:p w14:paraId="10DCE564" w14:textId="1EBFB5BA" w:rsidR="00495E3C" w:rsidRPr="00432943" w:rsidRDefault="00495E3C" w:rsidP="00495E3C">
            <w:pPr>
              <w:rPr>
                <w:rFonts w:ascii="Arial" w:hAnsi="Arial" w:cs="Arial"/>
                <w:sz w:val="20"/>
                <w:szCs w:val="20"/>
              </w:rPr>
            </w:pPr>
            <w:r w:rsidRPr="00432943">
              <w:rPr>
                <w:rFonts w:ascii="Arial" w:hAnsi="Arial" w:cs="Arial"/>
                <w:sz w:val="20"/>
                <w:szCs w:val="20"/>
              </w:rPr>
              <w:t>eU.09 Konsultacje immunohematologiczne</w:t>
            </w:r>
            <w:r w:rsidRPr="00432943">
              <w:rPr>
                <w:rFonts w:ascii="Arial" w:hAnsi="Arial" w:cs="Arial"/>
                <w:sz w:val="20"/>
                <w:szCs w:val="20"/>
              </w:rPr>
              <w:tab/>
            </w:r>
          </w:p>
        </w:tc>
        <w:tc>
          <w:tcPr>
            <w:tcW w:w="1169" w:type="dxa"/>
            <w:vAlign w:val="center"/>
          </w:tcPr>
          <w:p w14:paraId="0558DFAF" w14:textId="03C30CCE"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3D89F273" w14:textId="77777777" w:rsidR="00495E3C" w:rsidRPr="00432943" w:rsidRDefault="00495E3C" w:rsidP="00C1106C">
            <w:pPr>
              <w:rPr>
                <w:rFonts w:ascii="Arial" w:hAnsi="Arial" w:cs="Arial"/>
                <w:sz w:val="20"/>
                <w:szCs w:val="20"/>
              </w:rPr>
            </w:pPr>
          </w:p>
        </w:tc>
        <w:tc>
          <w:tcPr>
            <w:tcW w:w="4394" w:type="dxa"/>
            <w:vAlign w:val="center"/>
          </w:tcPr>
          <w:p w14:paraId="7026F041" w14:textId="77777777" w:rsidR="00495E3C" w:rsidRPr="00432943" w:rsidRDefault="00495E3C" w:rsidP="00C1106C">
            <w:pPr>
              <w:rPr>
                <w:rFonts w:ascii="Arial" w:hAnsi="Arial" w:cs="Arial"/>
                <w:sz w:val="20"/>
                <w:szCs w:val="20"/>
              </w:rPr>
            </w:pPr>
          </w:p>
        </w:tc>
      </w:tr>
      <w:tr w:rsidR="00495E3C" w:rsidRPr="00432943" w14:paraId="00C857B2" w14:textId="77777777" w:rsidTr="0083061E">
        <w:trPr>
          <w:trHeight w:val="397"/>
        </w:trPr>
        <w:tc>
          <w:tcPr>
            <w:tcW w:w="2937" w:type="dxa"/>
            <w:vAlign w:val="center"/>
          </w:tcPr>
          <w:p w14:paraId="43CFA419" w14:textId="2588867A" w:rsidR="00495E3C" w:rsidRPr="00432943" w:rsidRDefault="00495E3C" w:rsidP="00C1106C">
            <w:pPr>
              <w:rPr>
                <w:rFonts w:ascii="Arial" w:hAnsi="Arial" w:cs="Arial"/>
                <w:sz w:val="20"/>
                <w:szCs w:val="20"/>
              </w:rPr>
            </w:pPr>
            <w:r w:rsidRPr="00432943">
              <w:rPr>
                <w:rFonts w:ascii="Arial" w:hAnsi="Arial" w:cs="Arial"/>
                <w:sz w:val="20"/>
                <w:szCs w:val="20"/>
              </w:rPr>
              <w:t>eU.10 Wgląd do historii badań immunohematologiczny</w:t>
            </w:r>
            <w:r w:rsidR="00E91A3D">
              <w:rPr>
                <w:rFonts w:ascii="Arial" w:hAnsi="Arial" w:cs="Arial"/>
                <w:sz w:val="20"/>
                <w:szCs w:val="20"/>
              </w:rPr>
              <w:t>ch</w:t>
            </w:r>
          </w:p>
        </w:tc>
        <w:tc>
          <w:tcPr>
            <w:tcW w:w="1169" w:type="dxa"/>
            <w:vAlign w:val="center"/>
          </w:tcPr>
          <w:p w14:paraId="0FD71985" w14:textId="005F3FF9"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49FAACE7" w14:textId="77777777" w:rsidR="00495E3C" w:rsidRPr="00432943" w:rsidRDefault="00495E3C" w:rsidP="00C1106C">
            <w:pPr>
              <w:rPr>
                <w:rFonts w:ascii="Arial" w:hAnsi="Arial" w:cs="Arial"/>
                <w:sz w:val="20"/>
                <w:szCs w:val="20"/>
              </w:rPr>
            </w:pPr>
          </w:p>
        </w:tc>
        <w:tc>
          <w:tcPr>
            <w:tcW w:w="4394" w:type="dxa"/>
            <w:vAlign w:val="center"/>
          </w:tcPr>
          <w:p w14:paraId="30C7EC7D" w14:textId="77777777" w:rsidR="00495E3C" w:rsidRPr="00432943" w:rsidRDefault="00495E3C" w:rsidP="00C1106C">
            <w:pPr>
              <w:rPr>
                <w:rFonts w:ascii="Arial" w:hAnsi="Arial" w:cs="Arial"/>
                <w:sz w:val="20"/>
                <w:szCs w:val="20"/>
              </w:rPr>
            </w:pPr>
          </w:p>
        </w:tc>
      </w:tr>
      <w:tr w:rsidR="00495E3C" w:rsidRPr="00432943" w14:paraId="72CEBF5A" w14:textId="77777777" w:rsidTr="0083061E">
        <w:trPr>
          <w:trHeight w:val="397"/>
        </w:trPr>
        <w:tc>
          <w:tcPr>
            <w:tcW w:w="2937" w:type="dxa"/>
            <w:vAlign w:val="center"/>
          </w:tcPr>
          <w:p w14:paraId="07430EB1" w14:textId="64782254" w:rsidR="00495E3C" w:rsidRPr="00432943" w:rsidRDefault="00495E3C" w:rsidP="00495E3C">
            <w:pPr>
              <w:rPr>
                <w:rFonts w:ascii="Arial" w:hAnsi="Arial" w:cs="Arial"/>
                <w:sz w:val="20"/>
                <w:szCs w:val="20"/>
              </w:rPr>
            </w:pPr>
            <w:r w:rsidRPr="00432943">
              <w:rPr>
                <w:rFonts w:ascii="Arial" w:hAnsi="Arial" w:cs="Arial"/>
                <w:sz w:val="20"/>
                <w:szCs w:val="20"/>
              </w:rPr>
              <w:t>eU.11 Zwrot krwi lub jej składników</w:t>
            </w:r>
            <w:r w:rsidRPr="00432943">
              <w:rPr>
                <w:rFonts w:ascii="Arial" w:hAnsi="Arial" w:cs="Arial"/>
                <w:sz w:val="20"/>
                <w:szCs w:val="20"/>
              </w:rPr>
              <w:tab/>
            </w:r>
          </w:p>
        </w:tc>
        <w:tc>
          <w:tcPr>
            <w:tcW w:w="1169" w:type="dxa"/>
            <w:vAlign w:val="center"/>
          </w:tcPr>
          <w:p w14:paraId="32975A6B" w14:textId="790C35C8" w:rsidR="00495E3C" w:rsidRPr="00432943" w:rsidRDefault="00495E3C" w:rsidP="00495E3C">
            <w:pPr>
              <w:rPr>
                <w:rFonts w:ascii="Arial" w:hAnsi="Arial" w:cs="Arial"/>
                <w:sz w:val="20"/>
                <w:szCs w:val="20"/>
              </w:rPr>
            </w:pPr>
            <w:r w:rsidRPr="00432943">
              <w:rPr>
                <w:rFonts w:ascii="Arial" w:hAnsi="Arial" w:cs="Arial"/>
                <w:sz w:val="20"/>
                <w:szCs w:val="20"/>
              </w:rPr>
              <w:t>05.2021</w:t>
            </w:r>
          </w:p>
        </w:tc>
        <w:tc>
          <w:tcPr>
            <w:tcW w:w="1134" w:type="dxa"/>
            <w:vAlign w:val="center"/>
          </w:tcPr>
          <w:p w14:paraId="73748499" w14:textId="77777777" w:rsidR="00495E3C" w:rsidRPr="00432943" w:rsidRDefault="00495E3C" w:rsidP="00495E3C">
            <w:pPr>
              <w:rPr>
                <w:rFonts w:ascii="Arial" w:hAnsi="Arial" w:cs="Arial"/>
                <w:sz w:val="20"/>
                <w:szCs w:val="20"/>
              </w:rPr>
            </w:pPr>
          </w:p>
        </w:tc>
        <w:tc>
          <w:tcPr>
            <w:tcW w:w="4394" w:type="dxa"/>
            <w:vAlign w:val="center"/>
          </w:tcPr>
          <w:p w14:paraId="580FD798" w14:textId="77777777" w:rsidR="00495E3C" w:rsidRPr="00432943" w:rsidRDefault="00495E3C" w:rsidP="00495E3C">
            <w:pPr>
              <w:rPr>
                <w:rFonts w:ascii="Arial" w:hAnsi="Arial" w:cs="Arial"/>
                <w:sz w:val="20"/>
                <w:szCs w:val="20"/>
              </w:rPr>
            </w:pPr>
          </w:p>
        </w:tc>
      </w:tr>
    </w:tbl>
    <w:p w14:paraId="526AAE7B" w14:textId="557E9BF0" w:rsidR="00933BEC" w:rsidRPr="00432943" w:rsidRDefault="00933BEC" w:rsidP="0012601D">
      <w:pPr>
        <w:pStyle w:val="Heading2"/>
        <w:numPr>
          <w:ilvl w:val="0"/>
          <w:numId w:val="19"/>
        </w:numPr>
        <w:spacing w:before="360" w:after="240"/>
        <w:ind w:left="284" w:right="282" w:hanging="284"/>
        <w:rPr>
          <w:rFonts w:ascii="Arial" w:hAnsi="Arial" w:cs="Arial"/>
          <w:b/>
          <w:color w:val="auto"/>
          <w:sz w:val="24"/>
          <w:szCs w:val="24"/>
        </w:rPr>
      </w:pPr>
      <w:r w:rsidRPr="00432943">
        <w:rPr>
          <w:rFonts w:ascii="Arial" w:hAnsi="Arial" w:cs="Arial"/>
          <w:b/>
          <w:color w:val="auto"/>
          <w:sz w:val="24"/>
          <w:szCs w:val="24"/>
        </w:rPr>
        <w:t xml:space="preserve">Udostępnione informacje sektora publicznego i </w:t>
      </w:r>
      <w:proofErr w:type="spellStart"/>
      <w:r w:rsidRPr="00432943">
        <w:rPr>
          <w:rFonts w:ascii="Arial" w:hAnsi="Arial" w:cs="Arial"/>
          <w:b/>
          <w:color w:val="auto"/>
          <w:sz w:val="24"/>
          <w:szCs w:val="24"/>
        </w:rPr>
        <w:t>zdigitalizowane</w:t>
      </w:r>
      <w:proofErr w:type="spellEnd"/>
      <w:r w:rsidRPr="00432943">
        <w:rPr>
          <w:rFonts w:ascii="Arial" w:hAnsi="Arial" w:cs="Arial"/>
          <w:b/>
          <w:color w:val="auto"/>
          <w:sz w:val="24"/>
          <w:szCs w:val="24"/>
        </w:rPr>
        <w:t xml:space="preserve"> zasoby</w:t>
      </w:r>
      <w:r w:rsidR="00B41415" w:rsidRPr="00432943">
        <w:rPr>
          <w:rFonts w:ascii="Arial" w:hAnsi="Arial" w:cs="Arial"/>
          <w:b/>
          <w:color w:val="auto"/>
          <w:sz w:val="24"/>
          <w:szCs w:val="24"/>
        </w:rPr>
        <w:t xml:space="preserve"> </w:t>
      </w:r>
    </w:p>
    <w:tbl>
      <w:tblPr>
        <w:tblStyle w:val="TableGrid"/>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432943" w14:paraId="7ED4D618" w14:textId="77777777" w:rsidTr="00141A92">
        <w:trPr>
          <w:tblHeader/>
        </w:trPr>
        <w:tc>
          <w:tcPr>
            <w:tcW w:w="2937" w:type="dxa"/>
            <w:shd w:val="clear" w:color="auto" w:fill="D0CECE" w:themeFill="background2" w:themeFillShade="E6"/>
            <w:vAlign w:val="center"/>
          </w:tcPr>
          <w:p w14:paraId="61B48C88" w14:textId="77777777" w:rsidR="00C6751B" w:rsidRPr="00432943" w:rsidRDefault="000F307B" w:rsidP="00586664">
            <w:pPr>
              <w:rPr>
                <w:rFonts w:ascii="Arial" w:hAnsi="Arial" w:cs="Arial"/>
                <w:b/>
                <w:sz w:val="20"/>
                <w:szCs w:val="20"/>
              </w:rPr>
            </w:pPr>
            <w:r w:rsidRPr="00432943">
              <w:rPr>
                <w:rFonts w:ascii="Arial" w:hAnsi="Arial" w:cs="Arial"/>
                <w:b/>
                <w:sz w:val="20"/>
                <w:szCs w:val="20"/>
              </w:rPr>
              <w:t>N</w:t>
            </w:r>
            <w:r w:rsidR="00C6751B" w:rsidRPr="00432943">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432943" w:rsidRDefault="00C6751B" w:rsidP="00586664">
            <w:pPr>
              <w:rPr>
                <w:rFonts w:ascii="Arial" w:hAnsi="Arial" w:cs="Arial"/>
                <w:b/>
                <w:sz w:val="20"/>
                <w:szCs w:val="20"/>
              </w:rPr>
            </w:pPr>
            <w:r w:rsidRPr="00432943">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432943" w:rsidRDefault="00C6751B" w:rsidP="00586664">
            <w:pPr>
              <w:rPr>
                <w:rFonts w:ascii="Arial" w:hAnsi="Arial" w:cs="Arial"/>
                <w:b/>
                <w:sz w:val="20"/>
                <w:szCs w:val="20"/>
              </w:rPr>
            </w:pPr>
            <w:r w:rsidRPr="00432943">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432943" w:rsidRDefault="00C6751B" w:rsidP="00586664">
            <w:pPr>
              <w:rPr>
                <w:rFonts w:ascii="Arial" w:hAnsi="Arial" w:cs="Arial"/>
                <w:b/>
                <w:sz w:val="20"/>
                <w:szCs w:val="20"/>
              </w:rPr>
            </w:pPr>
            <w:r w:rsidRPr="00432943">
              <w:rPr>
                <w:rFonts w:ascii="Arial" w:hAnsi="Arial" w:cs="Arial"/>
                <w:b/>
                <w:sz w:val="20"/>
                <w:szCs w:val="20"/>
              </w:rPr>
              <w:t>Opis zmian</w:t>
            </w:r>
          </w:p>
        </w:tc>
      </w:tr>
      <w:tr w:rsidR="00317906" w:rsidRPr="00432943" w14:paraId="73220200" w14:textId="77777777" w:rsidTr="00C6751B">
        <w:tc>
          <w:tcPr>
            <w:tcW w:w="2937" w:type="dxa"/>
          </w:tcPr>
          <w:p w14:paraId="3AD587A5" w14:textId="74782558" w:rsidR="00317906" w:rsidRPr="00432943" w:rsidRDefault="00495E3C" w:rsidP="00317906">
            <w:pPr>
              <w:rPr>
                <w:rFonts w:ascii="Arial" w:hAnsi="Arial" w:cs="Arial"/>
                <w:color w:val="0070C0"/>
                <w:sz w:val="20"/>
                <w:szCs w:val="20"/>
              </w:rPr>
            </w:pPr>
            <w:r w:rsidRPr="00432943">
              <w:rPr>
                <w:rFonts w:ascii="Arial" w:hAnsi="Arial" w:cs="Arial"/>
                <w:sz w:val="20"/>
                <w:szCs w:val="20"/>
              </w:rPr>
              <w:t>Nie dotyczy</w:t>
            </w:r>
          </w:p>
        </w:tc>
        <w:tc>
          <w:tcPr>
            <w:tcW w:w="1169" w:type="dxa"/>
          </w:tcPr>
          <w:p w14:paraId="2CC18BC0" w14:textId="403D963B" w:rsidR="00317906" w:rsidRPr="00432943" w:rsidRDefault="00317906" w:rsidP="00317906">
            <w:pPr>
              <w:rPr>
                <w:rFonts w:ascii="Arial" w:hAnsi="Arial" w:cs="Arial"/>
                <w:color w:val="0070C0"/>
                <w:sz w:val="20"/>
                <w:szCs w:val="20"/>
                <w:lang w:eastAsia="pl-PL"/>
              </w:rPr>
            </w:pPr>
          </w:p>
        </w:tc>
        <w:tc>
          <w:tcPr>
            <w:tcW w:w="1134" w:type="dxa"/>
          </w:tcPr>
          <w:p w14:paraId="181B112E" w14:textId="77777777" w:rsidR="00317906" w:rsidRPr="00432943" w:rsidRDefault="00317906" w:rsidP="00317906">
            <w:pPr>
              <w:rPr>
                <w:rFonts w:cs="Arial"/>
                <w:color w:val="0070C0"/>
                <w:lang w:eastAsia="pl-PL"/>
              </w:rPr>
            </w:pPr>
          </w:p>
        </w:tc>
        <w:tc>
          <w:tcPr>
            <w:tcW w:w="4394" w:type="dxa"/>
          </w:tcPr>
          <w:p w14:paraId="616ECFAD" w14:textId="77777777" w:rsidR="00317906" w:rsidRPr="00432943" w:rsidRDefault="00317906" w:rsidP="00317906">
            <w:pPr>
              <w:rPr>
                <w:rFonts w:ascii="Arial" w:hAnsi="Arial" w:cs="Arial"/>
                <w:color w:val="0070C0"/>
                <w:sz w:val="18"/>
                <w:szCs w:val="20"/>
              </w:rPr>
            </w:pPr>
          </w:p>
        </w:tc>
      </w:tr>
    </w:tbl>
    <w:p w14:paraId="2598878D" w14:textId="09FB4EFB" w:rsidR="004C1D48" w:rsidRPr="00432943" w:rsidRDefault="004C1D48" w:rsidP="0012601D">
      <w:pPr>
        <w:pStyle w:val="Heading2"/>
        <w:numPr>
          <w:ilvl w:val="0"/>
          <w:numId w:val="19"/>
        </w:numPr>
        <w:spacing w:before="360" w:after="240"/>
        <w:ind w:left="284" w:right="282" w:hanging="284"/>
        <w:rPr>
          <w:rFonts w:ascii="Arial" w:hAnsi="Arial" w:cs="Arial"/>
          <w:b/>
          <w:color w:val="auto"/>
          <w:sz w:val="24"/>
          <w:szCs w:val="24"/>
        </w:rPr>
      </w:pPr>
      <w:r w:rsidRPr="00432943">
        <w:rPr>
          <w:rFonts w:ascii="Arial" w:hAnsi="Arial" w:cs="Arial"/>
          <w:b/>
          <w:color w:val="auto"/>
          <w:sz w:val="24"/>
          <w:szCs w:val="24"/>
        </w:rPr>
        <w:t xml:space="preserve">Produkty końcowe projektu </w:t>
      </w:r>
      <w:r w:rsidRPr="00432943">
        <w:rPr>
          <w:rFonts w:ascii="Arial" w:hAnsi="Arial" w:cs="Arial"/>
          <w:bCs/>
          <w:color w:val="auto"/>
          <w:sz w:val="24"/>
          <w:szCs w:val="24"/>
        </w:rPr>
        <w:t xml:space="preserve">(inne niż wskazane w pkt </w:t>
      </w:r>
      <w:r w:rsidR="00B64B3C" w:rsidRPr="00432943">
        <w:rPr>
          <w:rFonts w:ascii="Arial" w:hAnsi="Arial" w:cs="Arial"/>
          <w:bCs/>
          <w:color w:val="auto"/>
          <w:sz w:val="24"/>
          <w:szCs w:val="24"/>
        </w:rPr>
        <w:t>4</w:t>
      </w:r>
      <w:r w:rsidRPr="00432943">
        <w:rPr>
          <w:rFonts w:ascii="Arial" w:hAnsi="Arial" w:cs="Arial"/>
          <w:bCs/>
          <w:color w:val="auto"/>
          <w:sz w:val="24"/>
          <w:szCs w:val="24"/>
        </w:rPr>
        <w:t xml:space="preserve"> </w:t>
      </w:r>
      <w:r w:rsidR="009256F2" w:rsidRPr="00432943">
        <w:rPr>
          <w:rFonts w:ascii="Arial" w:hAnsi="Arial" w:cs="Arial"/>
          <w:bCs/>
          <w:color w:val="auto"/>
          <w:sz w:val="24"/>
          <w:szCs w:val="24"/>
        </w:rPr>
        <w:t xml:space="preserve">i </w:t>
      </w:r>
      <w:r w:rsidR="00B64B3C" w:rsidRPr="00432943">
        <w:rPr>
          <w:rFonts w:ascii="Arial" w:hAnsi="Arial" w:cs="Arial"/>
          <w:bCs/>
          <w:color w:val="auto"/>
          <w:sz w:val="24"/>
          <w:szCs w:val="24"/>
        </w:rPr>
        <w:t>5</w:t>
      </w:r>
      <w:r w:rsidR="00E1688D" w:rsidRPr="00432943">
        <w:rPr>
          <w:rFonts w:ascii="Arial" w:hAnsi="Arial" w:cs="Arial"/>
          <w:bCs/>
          <w:color w:val="auto"/>
          <w:sz w:val="24"/>
          <w:szCs w:val="24"/>
        </w:rPr>
        <w:t>)</w:t>
      </w:r>
      <w:r w:rsidRPr="00432943">
        <w:rPr>
          <w:rFonts w:ascii="Arial" w:hAnsi="Arial" w:cs="Arial"/>
          <w:bCs/>
          <w:color w:val="auto"/>
          <w:sz w:val="24"/>
          <w:szCs w:val="24"/>
        </w:rPr>
        <w:t xml:space="preserve">  </w:t>
      </w:r>
    </w:p>
    <w:tbl>
      <w:tblPr>
        <w:tblStyle w:val="TableGrid"/>
        <w:tblW w:w="9634" w:type="dxa"/>
        <w:tblLook w:val="04A0" w:firstRow="1" w:lastRow="0" w:firstColumn="1" w:lastColumn="0" w:noHBand="0" w:noVBand="1"/>
        <w:tblCaption w:val="Produkty końcowe projektu "/>
      </w:tblPr>
      <w:tblGrid>
        <w:gridCol w:w="2547"/>
        <w:gridCol w:w="1701"/>
        <w:gridCol w:w="1843"/>
        <w:gridCol w:w="3543"/>
      </w:tblGrid>
      <w:tr w:rsidR="004C1D48" w:rsidRPr="00432943" w14:paraId="6B0B045E" w14:textId="77777777" w:rsidTr="00141A92">
        <w:trPr>
          <w:tblHeader/>
        </w:trPr>
        <w:tc>
          <w:tcPr>
            <w:tcW w:w="2547" w:type="dxa"/>
            <w:shd w:val="clear" w:color="auto" w:fill="D0CECE" w:themeFill="background2" w:themeFillShade="E6"/>
          </w:tcPr>
          <w:p w14:paraId="6794EB4F" w14:textId="77777777" w:rsidR="004C1D48" w:rsidRPr="00432943" w:rsidRDefault="004C1D48" w:rsidP="00586664">
            <w:pPr>
              <w:rPr>
                <w:rFonts w:ascii="Arial" w:hAnsi="Arial" w:cs="Arial"/>
                <w:b/>
                <w:sz w:val="20"/>
                <w:szCs w:val="20"/>
              </w:rPr>
            </w:pPr>
            <w:r w:rsidRPr="00432943">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432943" w:rsidRDefault="004C1D48" w:rsidP="00586664">
            <w:pPr>
              <w:rPr>
                <w:rFonts w:ascii="Arial" w:hAnsi="Arial" w:cs="Arial"/>
                <w:b/>
                <w:sz w:val="20"/>
                <w:szCs w:val="20"/>
              </w:rPr>
            </w:pPr>
            <w:r w:rsidRPr="00432943">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432943" w:rsidRDefault="004C1D48" w:rsidP="00586664">
            <w:pPr>
              <w:rPr>
                <w:rFonts w:ascii="Arial" w:hAnsi="Arial" w:cs="Arial"/>
                <w:b/>
                <w:sz w:val="20"/>
                <w:szCs w:val="20"/>
              </w:rPr>
            </w:pPr>
            <w:r w:rsidRPr="00432943">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432943" w:rsidRDefault="004C1D48" w:rsidP="00586664">
            <w:pPr>
              <w:rPr>
                <w:rFonts w:ascii="Arial" w:hAnsi="Arial" w:cs="Arial"/>
                <w:b/>
                <w:sz w:val="20"/>
                <w:szCs w:val="20"/>
              </w:rPr>
            </w:pPr>
            <w:r w:rsidRPr="00432943">
              <w:rPr>
                <w:rFonts w:ascii="Arial" w:hAnsi="Arial" w:cs="Arial"/>
                <w:b/>
                <w:sz w:val="20"/>
                <w:szCs w:val="20"/>
              </w:rPr>
              <w:t>Komp</w:t>
            </w:r>
            <w:r w:rsidR="00B41415" w:rsidRPr="00432943">
              <w:rPr>
                <w:rFonts w:ascii="Arial" w:hAnsi="Arial" w:cs="Arial"/>
                <w:b/>
                <w:sz w:val="20"/>
                <w:szCs w:val="20"/>
              </w:rPr>
              <w:t>lementarność względem produktów</w:t>
            </w:r>
            <w:r w:rsidRPr="00432943">
              <w:rPr>
                <w:rFonts w:ascii="Arial" w:hAnsi="Arial" w:cs="Arial"/>
                <w:b/>
                <w:sz w:val="20"/>
                <w:szCs w:val="20"/>
              </w:rPr>
              <w:t xml:space="preserve"> innych projektów </w:t>
            </w:r>
          </w:p>
          <w:p w14:paraId="32225B08" w14:textId="77777777" w:rsidR="004C1D48" w:rsidRPr="00432943" w:rsidRDefault="004C1D48" w:rsidP="00586664">
            <w:pPr>
              <w:rPr>
                <w:rFonts w:ascii="Arial" w:hAnsi="Arial" w:cs="Arial"/>
                <w:b/>
                <w:sz w:val="20"/>
                <w:szCs w:val="20"/>
              </w:rPr>
            </w:pPr>
          </w:p>
        </w:tc>
      </w:tr>
      <w:tr w:rsidR="00495E3C" w:rsidRPr="00432943" w14:paraId="6A399D76" w14:textId="77777777" w:rsidTr="001279C8">
        <w:tc>
          <w:tcPr>
            <w:tcW w:w="2547" w:type="dxa"/>
          </w:tcPr>
          <w:p w14:paraId="4EEB2747" w14:textId="77777777" w:rsidR="00495E3C" w:rsidRPr="00432943" w:rsidRDefault="00495E3C" w:rsidP="00495E3C">
            <w:pPr>
              <w:spacing w:after="160" w:line="259" w:lineRule="auto"/>
              <w:rPr>
                <w:rFonts w:ascii="Arial" w:hAnsi="Arial" w:cs="Arial"/>
                <w:sz w:val="20"/>
                <w:szCs w:val="20"/>
              </w:rPr>
            </w:pPr>
            <w:r w:rsidRPr="00432943">
              <w:rPr>
                <w:rFonts w:ascii="Arial" w:hAnsi="Arial" w:cs="Arial"/>
                <w:sz w:val="20"/>
                <w:szCs w:val="20"/>
              </w:rPr>
              <w:t>System e-Krew, w tym:</w:t>
            </w:r>
          </w:p>
          <w:p w14:paraId="2E4EBFC9" w14:textId="77777777" w:rsidR="00495E3C" w:rsidRPr="00432943" w:rsidRDefault="00495E3C" w:rsidP="00495E3C">
            <w:pPr>
              <w:numPr>
                <w:ilvl w:val="0"/>
                <w:numId w:val="27"/>
              </w:numPr>
              <w:spacing w:after="160" w:line="259" w:lineRule="auto"/>
              <w:ind w:left="306" w:hanging="284"/>
              <w:contextualSpacing/>
              <w:rPr>
                <w:rFonts w:ascii="Arial" w:hAnsi="Arial" w:cs="Arial"/>
                <w:sz w:val="20"/>
                <w:szCs w:val="20"/>
              </w:rPr>
            </w:pPr>
            <w:r w:rsidRPr="00432943">
              <w:rPr>
                <w:rFonts w:ascii="Arial" w:hAnsi="Arial" w:cs="Arial"/>
                <w:sz w:val="20"/>
                <w:szCs w:val="20"/>
              </w:rPr>
              <w:t>API dla PWDL,</w:t>
            </w:r>
          </w:p>
          <w:p w14:paraId="737628F5" w14:textId="116AAAAF" w:rsidR="00495E3C" w:rsidRPr="00432943" w:rsidRDefault="00495E3C" w:rsidP="00495E3C">
            <w:pPr>
              <w:numPr>
                <w:ilvl w:val="0"/>
                <w:numId w:val="27"/>
              </w:numPr>
              <w:spacing w:after="160" w:line="259" w:lineRule="auto"/>
              <w:ind w:left="306" w:hanging="284"/>
              <w:contextualSpacing/>
              <w:rPr>
                <w:rFonts w:ascii="Arial" w:hAnsi="Arial" w:cs="Arial"/>
                <w:sz w:val="20"/>
                <w:szCs w:val="20"/>
              </w:rPr>
            </w:pPr>
            <w:r w:rsidRPr="00432943">
              <w:rPr>
                <w:rFonts w:ascii="Arial" w:hAnsi="Arial" w:cs="Arial"/>
                <w:sz w:val="20"/>
                <w:szCs w:val="20"/>
              </w:rPr>
              <w:t>API do systemów lokalnych CKiK i IHIT.</w:t>
            </w:r>
          </w:p>
        </w:tc>
        <w:tc>
          <w:tcPr>
            <w:tcW w:w="1701" w:type="dxa"/>
          </w:tcPr>
          <w:p w14:paraId="170E255C" w14:textId="409D3233" w:rsidR="00495E3C" w:rsidRPr="00432943" w:rsidRDefault="00495E3C" w:rsidP="00A44EA2">
            <w:pPr>
              <w:rPr>
                <w:rFonts w:ascii="Arial" w:hAnsi="Arial" w:cs="Arial"/>
                <w:color w:val="0070C0"/>
                <w:lang w:eastAsia="pl-PL"/>
              </w:rPr>
            </w:pPr>
            <w:r w:rsidRPr="00432943">
              <w:rPr>
                <w:rFonts w:ascii="Arial" w:hAnsi="Arial" w:cs="Arial"/>
                <w:sz w:val="20"/>
                <w:szCs w:val="20"/>
                <w:lang w:eastAsia="pl-PL"/>
              </w:rPr>
              <w:t>05.2021</w:t>
            </w:r>
          </w:p>
        </w:tc>
        <w:tc>
          <w:tcPr>
            <w:tcW w:w="1843" w:type="dxa"/>
          </w:tcPr>
          <w:p w14:paraId="14BBF2B2" w14:textId="77777777" w:rsidR="00495E3C" w:rsidRPr="00432943" w:rsidRDefault="00495E3C" w:rsidP="001279C8">
            <w:pPr>
              <w:rPr>
                <w:rFonts w:cs="Arial"/>
                <w:color w:val="0070C0"/>
                <w:lang w:eastAsia="pl-PL"/>
              </w:rPr>
            </w:pPr>
          </w:p>
        </w:tc>
        <w:tc>
          <w:tcPr>
            <w:tcW w:w="3543" w:type="dxa"/>
          </w:tcPr>
          <w:p w14:paraId="712C76C5" w14:textId="77777777" w:rsidR="00495E3C" w:rsidRPr="00432943" w:rsidRDefault="00495E3C" w:rsidP="00495E3C">
            <w:pPr>
              <w:spacing w:after="160" w:line="259" w:lineRule="auto"/>
              <w:rPr>
                <w:rFonts w:ascii="Arial" w:hAnsi="Arial" w:cs="Arial"/>
                <w:sz w:val="20"/>
                <w:szCs w:val="20"/>
              </w:rPr>
            </w:pPr>
            <w:r w:rsidRPr="00432943">
              <w:rPr>
                <w:rFonts w:ascii="Arial" w:hAnsi="Arial" w:cs="Arial"/>
                <w:sz w:val="20"/>
                <w:szCs w:val="20"/>
              </w:rPr>
              <w:t>Projekt e-Krew przewiduje powiązanie z następującymi projektami zewnętrznymi:</w:t>
            </w:r>
          </w:p>
          <w:p w14:paraId="51D55289"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Platforma udostępniania on-line przedsiębiorcom usług i zasobów cyfrowych rejestrów medycznych (P2)</w:t>
            </w:r>
          </w:p>
          <w:p w14:paraId="7FCC2C0E" w14:textId="35083DFC" w:rsidR="00495E3C"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Opis zależności: Planowane jest wykorzystanie Rejestru Podmiotów Wykonujących Działalność Leczniczą. Dane dot. Podmiotów Wykonujących Działalność Leczniczą będą wykorzystywane w celu zarządzania użytkownikami (pracownikami PWDL) w zakresie dostępu do danych i funkcjonalności.</w:t>
            </w:r>
          </w:p>
          <w:p w14:paraId="183EBC20" w14:textId="3FE37AAB" w:rsidR="00190C86" w:rsidRPr="00432943" w:rsidRDefault="00190C86" w:rsidP="00495E3C">
            <w:pPr>
              <w:spacing w:after="160" w:line="259" w:lineRule="auto"/>
              <w:ind w:left="317"/>
              <w:contextualSpacing/>
              <w:rPr>
                <w:rFonts w:ascii="Arial" w:hAnsi="Arial" w:cs="Arial"/>
                <w:sz w:val="20"/>
                <w:szCs w:val="20"/>
              </w:rPr>
            </w:pPr>
            <w:r>
              <w:rPr>
                <w:rFonts w:ascii="Arial" w:hAnsi="Arial" w:cs="Arial"/>
                <w:sz w:val="20"/>
                <w:szCs w:val="20"/>
              </w:rPr>
              <w:t xml:space="preserve">Status: </w:t>
            </w:r>
            <w:r w:rsidR="00F51426">
              <w:rPr>
                <w:rFonts w:ascii="Arial" w:hAnsi="Arial" w:cs="Arial"/>
                <w:sz w:val="20"/>
                <w:szCs w:val="20"/>
              </w:rPr>
              <w:t>a</w:t>
            </w:r>
            <w:r w:rsidR="00EB21DE">
              <w:rPr>
                <w:rFonts w:ascii="Arial" w:hAnsi="Arial" w:cs="Arial"/>
                <w:sz w:val="20"/>
                <w:szCs w:val="20"/>
              </w:rPr>
              <w:t>nalizowanie</w:t>
            </w:r>
          </w:p>
          <w:p w14:paraId="56C31091"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Elektroniczna Platforma Gromadzenia, Analizy i Udostępniania Zasobów Cyfrowych o</w:t>
            </w:r>
            <w:r w:rsidRPr="00432943">
              <w:t xml:space="preserve"> </w:t>
            </w:r>
            <w:r w:rsidRPr="00432943">
              <w:rPr>
                <w:rFonts w:ascii="Arial" w:hAnsi="Arial" w:cs="Arial"/>
                <w:sz w:val="20"/>
                <w:szCs w:val="20"/>
              </w:rPr>
              <w:t>Zdarzeniach Medycznych (P1) – Faza 2.</w:t>
            </w:r>
          </w:p>
          <w:p w14:paraId="145F71B5" w14:textId="77777777" w:rsidR="00495E3C" w:rsidRPr="00432943"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 xml:space="preserve">Opis zależności: Wskazując System P1, jako system komplementarny z Projektem e-Krew, wzięto pod uwagę fakt konieczności istnienia elementów wspólnych dla obu systemów tj. szyny usług, hurtowni danych i portalu e-Zdrowie. </w:t>
            </w:r>
          </w:p>
          <w:p w14:paraId="2C99D6DD" w14:textId="57DCD7CD" w:rsidR="00495E3C"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W ramach Projektu P1 została wdrożona szyna usług, jej produkcyjne uruchomienie nastąpiło w połowie lutego 2018 roku w związku z rozpoczęciem pilotażu e-Recepty. Podobnie sprawa ma się z portalem e-Zdrowie, którego pierwszym elementem jest Internetowe Konto Pacjenta, którego produkcyjne uruchomienie nastąpiło w połowie lutego 2018 roku. Hurtownia danych została wdrożona w ramach I fazy projektu P1.</w:t>
            </w:r>
          </w:p>
          <w:p w14:paraId="4E4FA944" w14:textId="30708873" w:rsidR="00EB21DE" w:rsidRDefault="00EB21DE" w:rsidP="00495E3C">
            <w:pPr>
              <w:spacing w:after="160" w:line="259" w:lineRule="auto"/>
              <w:ind w:left="317"/>
              <w:contextualSpacing/>
              <w:rPr>
                <w:rFonts w:ascii="Arial" w:hAnsi="Arial" w:cs="Arial"/>
                <w:sz w:val="20"/>
                <w:szCs w:val="20"/>
              </w:rPr>
            </w:pPr>
            <w:r>
              <w:rPr>
                <w:rFonts w:ascii="Arial" w:hAnsi="Arial" w:cs="Arial"/>
                <w:sz w:val="20"/>
                <w:szCs w:val="20"/>
              </w:rPr>
              <w:t>Status: analizowanie (w zakresie szyny usług)</w:t>
            </w:r>
          </w:p>
          <w:p w14:paraId="682F6F74" w14:textId="3BAA1533" w:rsidR="00EB21DE" w:rsidRPr="00432943" w:rsidRDefault="00EB21DE" w:rsidP="00495E3C">
            <w:pPr>
              <w:spacing w:after="160" w:line="259" w:lineRule="auto"/>
              <w:ind w:left="317"/>
              <w:contextualSpacing/>
              <w:rPr>
                <w:rFonts w:ascii="Arial" w:hAnsi="Arial" w:cs="Arial"/>
                <w:sz w:val="20"/>
                <w:szCs w:val="20"/>
              </w:rPr>
            </w:pPr>
            <w:r>
              <w:rPr>
                <w:rFonts w:ascii="Arial" w:hAnsi="Arial" w:cs="Arial"/>
                <w:sz w:val="20"/>
                <w:szCs w:val="20"/>
              </w:rPr>
              <w:t>Status: implementowanie (w zakresie IKP i Portalu dawcy e-Krew)</w:t>
            </w:r>
          </w:p>
          <w:p w14:paraId="24D4B946"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Dziedzinowe systemy teleinformatyczne systemu informacji w ochronie zdrowia (P4)</w:t>
            </w:r>
          </w:p>
          <w:p w14:paraId="0FD475DE" w14:textId="783007CE" w:rsidR="00495E3C"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Opis zależności: Planowane jest wykorzystywanie Systemu Monitorowania Zagrożeń.</w:t>
            </w:r>
          </w:p>
          <w:p w14:paraId="65A84EEA" w14:textId="14E5CCDD" w:rsidR="00F46CB4" w:rsidRPr="00432943" w:rsidRDefault="00F46CB4" w:rsidP="00495E3C">
            <w:pPr>
              <w:spacing w:after="160" w:line="259" w:lineRule="auto"/>
              <w:ind w:left="317"/>
              <w:contextualSpacing/>
              <w:rPr>
                <w:rFonts w:ascii="Arial" w:hAnsi="Arial" w:cs="Arial"/>
                <w:sz w:val="20"/>
                <w:szCs w:val="20"/>
              </w:rPr>
            </w:pPr>
            <w:r>
              <w:rPr>
                <w:rFonts w:ascii="Arial" w:hAnsi="Arial" w:cs="Arial"/>
                <w:sz w:val="20"/>
                <w:szCs w:val="20"/>
              </w:rPr>
              <w:t xml:space="preserve">Status: </w:t>
            </w:r>
            <w:r w:rsidR="00331B56">
              <w:rPr>
                <w:rFonts w:ascii="Arial" w:hAnsi="Arial" w:cs="Arial"/>
                <w:sz w:val="20"/>
                <w:szCs w:val="20"/>
              </w:rPr>
              <w:t>analizowanie</w:t>
            </w:r>
          </w:p>
          <w:p w14:paraId="64BA8B68"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ePUAP2</w:t>
            </w:r>
          </w:p>
          <w:p w14:paraId="6382F2BD" w14:textId="22EA8C92" w:rsidR="00495E3C"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Opis zależności: Wymiana korespondencji elektronicznej. Wykorzystanie profilu zaufanego do procesu identyfikacji autentykacji i podpisywania dokumentacji.</w:t>
            </w:r>
          </w:p>
          <w:p w14:paraId="1B1F91C9" w14:textId="57056231" w:rsidR="00064389" w:rsidRPr="00432943" w:rsidRDefault="00064389" w:rsidP="00495E3C">
            <w:pPr>
              <w:spacing w:after="160" w:line="259" w:lineRule="auto"/>
              <w:ind w:left="317"/>
              <w:contextualSpacing/>
              <w:rPr>
                <w:rFonts w:ascii="Arial" w:hAnsi="Arial" w:cs="Arial"/>
                <w:sz w:val="20"/>
                <w:szCs w:val="20"/>
              </w:rPr>
            </w:pPr>
            <w:r>
              <w:rPr>
                <w:rFonts w:ascii="Arial" w:hAnsi="Arial" w:cs="Arial"/>
                <w:sz w:val="20"/>
                <w:szCs w:val="20"/>
              </w:rPr>
              <w:t>Status:</w:t>
            </w:r>
            <w:r w:rsidR="00E8460F">
              <w:rPr>
                <w:rFonts w:ascii="Arial" w:hAnsi="Arial" w:cs="Arial"/>
                <w:sz w:val="20"/>
                <w:szCs w:val="20"/>
              </w:rPr>
              <w:t xml:space="preserve"> analizowanie</w:t>
            </w:r>
          </w:p>
          <w:p w14:paraId="31A73452"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 xml:space="preserve">System dla </w:t>
            </w:r>
            <w:proofErr w:type="spellStart"/>
            <w:r w:rsidRPr="00432943">
              <w:rPr>
                <w:rFonts w:ascii="Arial" w:hAnsi="Arial" w:cs="Arial"/>
                <w:sz w:val="20"/>
                <w:szCs w:val="20"/>
              </w:rPr>
              <w:t>Poltransplant</w:t>
            </w:r>
            <w:proofErr w:type="spellEnd"/>
          </w:p>
          <w:p w14:paraId="2DC13395" w14:textId="5EC275AD" w:rsidR="00ED5A6F" w:rsidRDefault="00495E3C" w:rsidP="00ED5A6F">
            <w:pPr>
              <w:spacing w:after="160" w:line="259" w:lineRule="auto"/>
              <w:ind w:left="317"/>
              <w:contextualSpacing/>
              <w:rPr>
                <w:rFonts w:ascii="Arial" w:hAnsi="Arial" w:cs="Arial"/>
                <w:sz w:val="20"/>
                <w:szCs w:val="20"/>
              </w:rPr>
            </w:pPr>
            <w:r w:rsidRPr="00432943">
              <w:rPr>
                <w:rFonts w:ascii="Arial" w:hAnsi="Arial" w:cs="Arial"/>
                <w:sz w:val="20"/>
                <w:szCs w:val="20"/>
              </w:rPr>
              <w:t>Opis zależności: Planowana jest wymiana danych niezbędnych do realizacji procesów dot. pobierania, przechowywania I przeszczepiania szpiku.</w:t>
            </w:r>
          </w:p>
          <w:p w14:paraId="65294836" w14:textId="281CFF8C" w:rsidR="00064389" w:rsidRPr="00432943" w:rsidRDefault="00064389" w:rsidP="00ED5A6F">
            <w:pPr>
              <w:spacing w:after="160" w:line="259" w:lineRule="auto"/>
              <w:ind w:left="317"/>
              <w:contextualSpacing/>
              <w:rPr>
                <w:rFonts w:ascii="Arial" w:hAnsi="Arial" w:cs="Arial"/>
                <w:sz w:val="20"/>
                <w:szCs w:val="20"/>
              </w:rPr>
            </w:pPr>
            <w:r>
              <w:rPr>
                <w:rFonts w:ascii="Arial" w:hAnsi="Arial" w:cs="Arial"/>
                <w:sz w:val="20"/>
                <w:szCs w:val="20"/>
              </w:rPr>
              <w:t xml:space="preserve">Status: modelowanie biznesowe i specyfikowanie wymagań (zadanie realizowane obecnie po stronie systemu </w:t>
            </w:r>
            <w:proofErr w:type="spellStart"/>
            <w:r>
              <w:rPr>
                <w:rFonts w:ascii="Arial" w:hAnsi="Arial" w:cs="Arial"/>
                <w:sz w:val="20"/>
                <w:szCs w:val="20"/>
              </w:rPr>
              <w:t>Poltransplant</w:t>
            </w:r>
            <w:proofErr w:type="spellEnd"/>
            <w:r>
              <w:rPr>
                <w:rFonts w:ascii="Arial" w:hAnsi="Arial" w:cs="Arial"/>
                <w:sz w:val="20"/>
                <w:szCs w:val="20"/>
              </w:rPr>
              <w:t>)</w:t>
            </w:r>
          </w:p>
          <w:p w14:paraId="0AB7073C" w14:textId="1EFEBDB9" w:rsidR="00ED5A6F" w:rsidRPr="00432943" w:rsidRDefault="00495E3C" w:rsidP="00ED5A6F">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Budowa Krajowego Węzła Identyfikacji Elektronicznej</w:t>
            </w:r>
          </w:p>
          <w:p w14:paraId="23BD2207" w14:textId="77777777" w:rsidR="00495E3C" w:rsidRDefault="00495E3C" w:rsidP="00ED5A6F">
            <w:pPr>
              <w:spacing w:after="160" w:line="259" w:lineRule="auto"/>
              <w:ind w:left="317"/>
              <w:contextualSpacing/>
              <w:rPr>
                <w:rFonts w:ascii="Arial" w:hAnsi="Arial" w:cs="Arial"/>
                <w:sz w:val="20"/>
                <w:szCs w:val="20"/>
              </w:rPr>
            </w:pPr>
            <w:r w:rsidRPr="00432943">
              <w:rPr>
                <w:rFonts w:ascii="Arial" w:hAnsi="Arial" w:cs="Arial"/>
                <w:sz w:val="20"/>
                <w:szCs w:val="20"/>
              </w:rPr>
              <w:t>Opis zależności: W zakresie elektronicznej identyfikacji planowane jest wykorzystanie tzw. Krajowego Węzła pośredniczącego w uwierzytelnianiu w krajowych usługach online za pomocą środków identyfikacji elektronicznej wydanych przez różne podmioty w ramach systemów identyfikacji elektronicznej.</w:t>
            </w:r>
          </w:p>
          <w:p w14:paraId="095A59F4" w14:textId="6DE3C28E" w:rsidR="00064389" w:rsidRPr="00432943" w:rsidRDefault="00064389" w:rsidP="00ED5A6F">
            <w:pPr>
              <w:spacing w:after="160" w:line="259" w:lineRule="auto"/>
              <w:ind w:left="317"/>
              <w:contextualSpacing/>
              <w:rPr>
                <w:rFonts w:ascii="Arial" w:hAnsi="Arial" w:cs="Arial"/>
                <w:color w:val="0070C0"/>
                <w:sz w:val="18"/>
                <w:szCs w:val="18"/>
              </w:rPr>
            </w:pPr>
            <w:r w:rsidRPr="0009397C">
              <w:rPr>
                <w:rFonts w:ascii="Arial" w:hAnsi="Arial" w:cs="Arial"/>
                <w:sz w:val="20"/>
                <w:szCs w:val="20"/>
              </w:rPr>
              <w:t>Status:</w:t>
            </w:r>
            <w:r w:rsidR="00E8460F" w:rsidRPr="0009397C">
              <w:rPr>
                <w:rFonts w:ascii="Arial" w:hAnsi="Arial" w:cs="Arial"/>
                <w:sz w:val="20"/>
                <w:szCs w:val="20"/>
              </w:rPr>
              <w:t xml:space="preserve"> projektowanie</w:t>
            </w:r>
          </w:p>
        </w:tc>
      </w:tr>
    </w:tbl>
    <w:p w14:paraId="2AC8CEEF" w14:textId="105434B5" w:rsidR="00BB059E" w:rsidRPr="00432943" w:rsidRDefault="00BB059E" w:rsidP="00194421">
      <w:pPr>
        <w:pStyle w:val="Heading2"/>
        <w:numPr>
          <w:ilvl w:val="0"/>
          <w:numId w:val="19"/>
        </w:numPr>
        <w:spacing w:before="360" w:after="240"/>
        <w:ind w:left="284" w:right="282" w:hanging="284"/>
        <w:rPr>
          <w:rFonts w:ascii="Arial" w:hAnsi="Arial" w:cs="Arial"/>
          <w:b/>
          <w:color w:val="auto"/>
          <w:sz w:val="24"/>
          <w:szCs w:val="24"/>
        </w:rPr>
      </w:pPr>
      <w:r w:rsidRPr="00432943">
        <w:rPr>
          <w:rFonts w:ascii="Arial" w:hAnsi="Arial" w:cs="Arial"/>
          <w:b/>
          <w:color w:val="auto"/>
          <w:sz w:val="24"/>
          <w:szCs w:val="24"/>
        </w:rPr>
        <w:t>R</w:t>
      </w:r>
      <w:r w:rsidR="00304D04" w:rsidRPr="00432943">
        <w:rPr>
          <w:rFonts w:ascii="Arial" w:hAnsi="Arial" w:cs="Arial"/>
          <w:b/>
          <w:color w:val="auto"/>
          <w:sz w:val="24"/>
          <w:szCs w:val="24"/>
        </w:rPr>
        <w:t>yzyka</w:t>
      </w:r>
      <w:r w:rsidR="00B41415" w:rsidRPr="00432943">
        <w:rPr>
          <w:rFonts w:ascii="Arial" w:hAnsi="Arial" w:cs="Arial"/>
          <w:b/>
          <w:color w:val="auto"/>
          <w:sz w:val="24"/>
          <w:szCs w:val="24"/>
        </w:rPr>
        <w:t xml:space="preserve"> </w:t>
      </w:r>
    </w:p>
    <w:p w14:paraId="3DDCF603" w14:textId="60D6B485" w:rsidR="00CF2E64" w:rsidRPr="00432943" w:rsidRDefault="00CF2E64" w:rsidP="00F25348">
      <w:pPr>
        <w:spacing w:after="120"/>
        <w:rPr>
          <w:rFonts w:ascii="Arial" w:hAnsi="Arial" w:cs="Arial"/>
          <w:sz w:val="20"/>
          <w:szCs w:val="20"/>
        </w:rPr>
      </w:pPr>
      <w:r w:rsidRPr="00432943">
        <w:rPr>
          <w:rFonts w:ascii="Arial" w:hAnsi="Arial" w:cs="Arial"/>
          <w:b/>
          <w:sz w:val="20"/>
          <w:szCs w:val="20"/>
        </w:rPr>
        <w:t>Ryzyka wpływające na realizację projektu</w:t>
      </w:r>
    </w:p>
    <w:tbl>
      <w:tblPr>
        <w:tblStyle w:val="TableGrid"/>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432943" w14:paraId="1581B854" w14:textId="77777777" w:rsidTr="00322614">
        <w:trPr>
          <w:tblHeader/>
        </w:trPr>
        <w:tc>
          <w:tcPr>
            <w:tcW w:w="3265" w:type="dxa"/>
            <w:shd w:val="clear" w:color="auto" w:fill="D0CECE" w:themeFill="background2" w:themeFillShade="E6"/>
            <w:vAlign w:val="center"/>
          </w:tcPr>
          <w:p w14:paraId="17E590FF" w14:textId="77777777" w:rsidR="00322614" w:rsidRPr="00432943" w:rsidRDefault="00322614" w:rsidP="00586664">
            <w:pPr>
              <w:spacing w:after="120"/>
              <w:rPr>
                <w:rFonts w:ascii="Arial" w:hAnsi="Arial" w:cs="Arial"/>
                <w:b/>
                <w:sz w:val="20"/>
                <w:szCs w:val="20"/>
              </w:rPr>
            </w:pPr>
            <w:r w:rsidRPr="00432943">
              <w:rPr>
                <w:rFonts w:ascii="Arial" w:hAnsi="Arial" w:cs="Arial"/>
                <w:b/>
                <w:sz w:val="20"/>
                <w:szCs w:val="20"/>
              </w:rPr>
              <w:t>Nazwa ryzyka</w:t>
            </w:r>
          </w:p>
        </w:tc>
        <w:tc>
          <w:tcPr>
            <w:tcW w:w="1697" w:type="dxa"/>
            <w:shd w:val="clear" w:color="auto" w:fill="D0CECE" w:themeFill="background2" w:themeFillShade="E6"/>
            <w:vAlign w:val="center"/>
          </w:tcPr>
          <w:p w14:paraId="5CF84D84" w14:textId="68D9FB69" w:rsidR="00322614" w:rsidRPr="00432943" w:rsidRDefault="00322614" w:rsidP="00586664">
            <w:pPr>
              <w:spacing w:after="120"/>
              <w:rPr>
                <w:rFonts w:ascii="Arial" w:hAnsi="Arial" w:cs="Arial"/>
                <w:b/>
                <w:sz w:val="20"/>
                <w:szCs w:val="20"/>
              </w:rPr>
            </w:pPr>
            <w:r w:rsidRPr="00432943">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432943" w:rsidRDefault="00322614" w:rsidP="00586664">
            <w:pPr>
              <w:spacing w:after="120"/>
              <w:rPr>
                <w:rFonts w:ascii="Arial" w:hAnsi="Arial" w:cs="Arial"/>
                <w:b/>
                <w:sz w:val="20"/>
                <w:szCs w:val="20"/>
              </w:rPr>
            </w:pPr>
            <w:r w:rsidRPr="00432943">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CC2BAB6" w14:textId="34B6AC4C" w:rsidR="00322614" w:rsidRPr="00432943" w:rsidRDefault="00322614" w:rsidP="00586664">
            <w:pPr>
              <w:spacing w:after="120"/>
              <w:rPr>
                <w:rFonts w:ascii="Arial" w:hAnsi="Arial" w:cs="Arial"/>
                <w:b/>
                <w:sz w:val="20"/>
                <w:szCs w:val="20"/>
              </w:rPr>
            </w:pPr>
            <w:r w:rsidRPr="00432943">
              <w:rPr>
                <w:rFonts w:ascii="Arial" w:hAnsi="Arial" w:cs="Arial"/>
                <w:b/>
                <w:sz w:val="20"/>
                <w:szCs w:val="20"/>
              </w:rPr>
              <w:t>Sposób zarzadzania ryzykiem</w:t>
            </w:r>
          </w:p>
        </w:tc>
      </w:tr>
      <w:tr w:rsidR="00AF73D8" w:rsidRPr="00432943" w14:paraId="2D512CD7" w14:textId="77777777" w:rsidTr="00D95AF5">
        <w:tc>
          <w:tcPr>
            <w:tcW w:w="3265" w:type="dxa"/>
          </w:tcPr>
          <w:p w14:paraId="2E27ED14" w14:textId="7D6F469B" w:rsidR="00AF73D8" w:rsidRPr="00432943" w:rsidRDefault="00D95AF5" w:rsidP="00C1106C">
            <w:pPr>
              <w:rPr>
                <w:rFonts w:ascii="Arial" w:hAnsi="Arial" w:cs="Arial"/>
                <w:sz w:val="20"/>
              </w:rPr>
            </w:pPr>
            <w:r w:rsidRPr="00432943">
              <w:rPr>
                <w:rFonts w:ascii="Arial" w:hAnsi="Arial" w:cs="Arial"/>
                <w:sz w:val="20"/>
              </w:rPr>
              <w:t>Brak zaangażowania Partnerów projektu.</w:t>
            </w:r>
          </w:p>
        </w:tc>
        <w:tc>
          <w:tcPr>
            <w:tcW w:w="1697" w:type="dxa"/>
          </w:tcPr>
          <w:p w14:paraId="4CBED9FA" w14:textId="27F2C220" w:rsidR="00AF73D8" w:rsidRPr="00432943" w:rsidRDefault="00D95AF5" w:rsidP="009F09BF">
            <w:pPr>
              <w:rPr>
                <w:rFonts w:ascii="Arial" w:hAnsi="Arial" w:cs="Arial"/>
                <w:sz w:val="20"/>
              </w:rPr>
            </w:pPr>
            <w:r w:rsidRPr="00432943">
              <w:rPr>
                <w:rFonts w:ascii="Arial" w:hAnsi="Arial" w:cs="Arial"/>
                <w:sz w:val="20"/>
              </w:rPr>
              <w:t>Duży</w:t>
            </w:r>
          </w:p>
        </w:tc>
        <w:tc>
          <w:tcPr>
            <w:tcW w:w="2126" w:type="dxa"/>
          </w:tcPr>
          <w:p w14:paraId="50BD311F" w14:textId="4EF0EC7D" w:rsidR="00AF73D8" w:rsidRPr="00432943" w:rsidRDefault="00A311BA" w:rsidP="00C1106C">
            <w:pPr>
              <w:rPr>
                <w:rFonts w:ascii="Arial" w:eastAsia="Times New Roman" w:hAnsi="Arial" w:cs="Arial"/>
                <w:sz w:val="20"/>
                <w:lang w:eastAsia="pl-PL"/>
              </w:rPr>
            </w:pPr>
            <w:r>
              <w:rPr>
                <w:rFonts w:ascii="Arial" w:eastAsia="Times New Roman" w:hAnsi="Arial" w:cs="Arial"/>
                <w:sz w:val="20"/>
                <w:lang w:eastAsia="pl-PL"/>
              </w:rPr>
              <w:t>Średnie</w:t>
            </w:r>
          </w:p>
        </w:tc>
        <w:tc>
          <w:tcPr>
            <w:tcW w:w="2410" w:type="dxa"/>
          </w:tcPr>
          <w:p w14:paraId="34C2F153" w14:textId="0BAD45B7" w:rsidR="00F85E18" w:rsidRPr="00FF0105" w:rsidRDefault="00F85E18" w:rsidP="00F85E18">
            <w:pPr>
              <w:rPr>
                <w:rFonts w:ascii="Arial" w:hAnsi="Arial" w:cs="Arial"/>
                <w:b/>
                <w:bCs/>
                <w:sz w:val="20"/>
                <w:u w:val="single"/>
              </w:rPr>
            </w:pPr>
            <w:r w:rsidRPr="00FF0105">
              <w:rPr>
                <w:rFonts w:ascii="Arial" w:hAnsi="Arial" w:cs="Arial"/>
                <w:b/>
                <w:bCs/>
                <w:sz w:val="20"/>
                <w:u w:val="single"/>
              </w:rPr>
              <w:t>Podejmowanie działania zarządcze</w:t>
            </w:r>
          </w:p>
          <w:p w14:paraId="456D5871" w14:textId="5A91E334" w:rsidR="00D95AF5" w:rsidRPr="00432943" w:rsidRDefault="00D95AF5" w:rsidP="00D95AF5">
            <w:pPr>
              <w:rPr>
                <w:rFonts w:ascii="Arial" w:hAnsi="Arial" w:cs="Arial"/>
                <w:sz w:val="20"/>
              </w:rPr>
            </w:pPr>
            <w:r w:rsidRPr="00432943">
              <w:rPr>
                <w:rFonts w:ascii="Arial" w:hAnsi="Arial" w:cs="Arial"/>
                <w:sz w:val="20"/>
              </w:rPr>
              <w:t>Ciągłe monitorowanie zadań realizowanych przez Partnerów.</w:t>
            </w:r>
          </w:p>
          <w:p w14:paraId="7B464319" w14:textId="6FFD17A0" w:rsidR="00A311BA" w:rsidRPr="00E8460F" w:rsidRDefault="00D95AF5" w:rsidP="00D95AF5">
            <w:pPr>
              <w:rPr>
                <w:rFonts w:ascii="Arial" w:hAnsi="Arial" w:cs="Arial"/>
                <w:sz w:val="20"/>
              </w:rPr>
            </w:pPr>
            <w:r w:rsidRPr="00432943">
              <w:rPr>
                <w:rFonts w:ascii="Arial" w:hAnsi="Arial" w:cs="Arial"/>
                <w:sz w:val="20"/>
              </w:rPr>
              <w:t>Wprowadzenie dodatkowych mechanizmów związanych z zapewnieniem jakości</w:t>
            </w:r>
            <w:r w:rsidR="0030521D" w:rsidRPr="00432943">
              <w:rPr>
                <w:rFonts w:ascii="Arial" w:hAnsi="Arial" w:cs="Arial"/>
                <w:sz w:val="20"/>
              </w:rPr>
              <w:t xml:space="preserve"> przygotowywanej dokumentacji analitycznej projektu, np. poprzez wprowadzenie mechanizmu akceptacji ABT przez członków grupy roboczej wypracowującej zakres wymagań dla systemu</w:t>
            </w:r>
            <w:r w:rsidR="00A311BA">
              <w:rPr>
                <w:rFonts w:ascii="Arial" w:hAnsi="Arial" w:cs="Arial"/>
                <w:sz w:val="20"/>
              </w:rPr>
              <w:t>, wyznaczenie właściwych r</w:t>
            </w:r>
            <w:r w:rsidR="00BE2434">
              <w:rPr>
                <w:rFonts w:ascii="Arial" w:hAnsi="Arial" w:cs="Arial"/>
                <w:sz w:val="20"/>
              </w:rPr>
              <w:t>ól</w:t>
            </w:r>
            <w:r w:rsidR="00A311BA">
              <w:rPr>
                <w:rFonts w:ascii="Arial" w:hAnsi="Arial" w:cs="Arial"/>
                <w:sz w:val="20"/>
              </w:rPr>
              <w:t xml:space="preserve"> i obowiązków </w:t>
            </w:r>
            <w:r w:rsidR="00A311BA">
              <w:rPr>
                <w:rFonts w:ascii="Arial" w:hAnsi="Arial" w:cs="Arial"/>
                <w:i/>
                <w:iCs/>
                <w:sz w:val="20"/>
              </w:rPr>
              <w:t xml:space="preserve">Product </w:t>
            </w:r>
            <w:proofErr w:type="spellStart"/>
            <w:r w:rsidR="00A311BA">
              <w:rPr>
                <w:rFonts w:ascii="Arial" w:hAnsi="Arial" w:cs="Arial"/>
                <w:i/>
                <w:iCs/>
                <w:sz w:val="20"/>
              </w:rPr>
              <w:t>Ownera</w:t>
            </w:r>
            <w:proofErr w:type="spellEnd"/>
            <w:r w:rsidR="00A311BA">
              <w:rPr>
                <w:rFonts w:ascii="Arial" w:hAnsi="Arial" w:cs="Arial"/>
                <w:sz w:val="20"/>
              </w:rPr>
              <w:t xml:space="preserve"> (NCK)</w:t>
            </w:r>
            <w:r w:rsidR="0030521D" w:rsidRPr="00432943">
              <w:rPr>
                <w:rFonts w:ascii="Arial" w:hAnsi="Arial" w:cs="Arial"/>
                <w:sz w:val="20"/>
              </w:rPr>
              <w:t xml:space="preserve"> </w:t>
            </w:r>
            <w:r w:rsidR="00A311BA">
              <w:rPr>
                <w:rFonts w:ascii="Arial" w:hAnsi="Arial" w:cs="Arial"/>
                <w:sz w:val="20"/>
              </w:rPr>
              <w:t>oraz organizację spotkań demonstracyjnych (</w:t>
            </w:r>
            <w:r w:rsidR="00A311BA">
              <w:rPr>
                <w:rFonts w:ascii="Arial" w:hAnsi="Arial" w:cs="Arial"/>
                <w:i/>
                <w:iCs/>
                <w:sz w:val="20"/>
              </w:rPr>
              <w:t>demo)</w:t>
            </w:r>
            <w:r w:rsidR="00A311BA" w:rsidRPr="00FF0105">
              <w:rPr>
                <w:rFonts w:ascii="Arial" w:hAnsi="Arial" w:cs="Arial"/>
                <w:sz w:val="20"/>
              </w:rPr>
              <w:t xml:space="preserve"> kolejnych części wytwarzanego systemu.</w:t>
            </w:r>
            <w:r w:rsidR="00D40434">
              <w:rPr>
                <w:rFonts w:ascii="Arial" w:hAnsi="Arial" w:cs="Arial"/>
                <w:sz w:val="20"/>
              </w:rPr>
              <w:t xml:space="preserve"> </w:t>
            </w:r>
            <w:r w:rsidR="00A6345E">
              <w:rPr>
                <w:rFonts w:ascii="Arial" w:hAnsi="Arial" w:cs="Arial"/>
                <w:sz w:val="20"/>
              </w:rPr>
              <w:t>Równocześnie</w:t>
            </w:r>
            <w:r w:rsidR="00D66880">
              <w:rPr>
                <w:rFonts w:ascii="Arial" w:hAnsi="Arial" w:cs="Arial"/>
                <w:sz w:val="20"/>
              </w:rPr>
              <w:t>, organizacja spotkań</w:t>
            </w:r>
            <w:r w:rsidR="003E30A4">
              <w:rPr>
                <w:rFonts w:ascii="Arial" w:hAnsi="Arial" w:cs="Arial"/>
                <w:sz w:val="20"/>
              </w:rPr>
              <w:t xml:space="preserve"> tematycznych dotyczących rozwiązania konkretnych zagadnień </w:t>
            </w:r>
            <w:r w:rsidR="002B6A9C">
              <w:rPr>
                <w:rFonts w:ascii="Arial" w:hAnsi="Arial" w:cs="Arial"/>
                <w:sz w:val="20"/>
              </w:rPr>
              <w:t xml:space="preserve">projektowych, tj. </w:t>
            </w:r>
            <w:r w:rsidR="001B2C28">
              <w:rPr>
                <w:rFonts w:ascii="Arial" w:hAnsi="Arial" w:cs="Arial"/>
                <w:sz w:val="20"/>
              </w:rPr>
              <w:t xml:space="preserve">np. </w:t>
            </w:r>
            <w:r w:rsidR="00AD705D">
              <w:rPr>
                <w:rFonts w:ascii="Arial" w:hAnsi="Arial" w:cs="Arial"/>
                <w:sz w:val="20"/>
              </w:rPr>
              <w:t>organizacja połączeń sieciowych,</w:t>
            </w:r>
            <w:r w:rsidR="00B305EE">
              <w:rPr>
                <w:rFonts w:ascii="Arial" w:hAnsi="Arial" w:cs="Arial"/>
                <w:sz w:val="20"/>
              </w:rPr>
              <w:t xml:space="preserve"> czy</w:t>
            </w:r>
            <w:r w:rsidR="00AD705D">
              <w:rPr>
                <w:rFonts w:ascii="Arial" w:hAnsi="Arial" w:cs="Arial"/>
                <w:sz w:val="20"/>
              </w:rPr>
              <w:t xml:space="preserve"> sposób połączeni</w:t>
            </w:r>
            <w:r w:rsidR="00BE2434">
              <w:rPr>
                <w:rFonts w:ascii="Arial" w:hAnsi="Arial" w:cs="Arial"/>
                <w:sz w:val="20"/>
              </w:rPr>
              <w:t>a</w:t>
            </w:r>
            <w:r w:rsidR="00AD705D">
              <w:rPr>
                <w:rFonts w:ascii="Arial" w:hAnsi="Arial" w:cs="Arial"/>
                <w:sz w:val="20"/>
              </w:rPr>
              <w:t xml:space="preserve"> Systemu e-Krew z urządzeniami </w:t>
            </w:r>
            <w:r w:rsidR="006B1283">
              <w:rPr>
                <w:rFonts w:ascii="Arial" w:hAnsi="Arial" w:cs="Arial"/>
                <w:sz w:val="20"/>
              </w:rPr>
              <w:t xml:space="preserve">laboratoryjnymi. </w:t>
            </w:r>
          </w:p>
          <w:p w14:paraId="69F8083D" w14:textId="77777777" w:rsidR="00A311BA" w:rsidRPr="00FF0105" w:rsidRDefault="00A311BA" w:rsidP="00A311BA">
            <w:pPr>
              <w:rPr>
                <w:rFonts w:ascii="Arial" w:hAnsi="Arial" w:cs="Arial"/>
                <w:b/>
                <w:bCs/>
                <w:sz w:val="20"/>
                <w:u w:val="single"/>
              </w:rPr>
            </w:pPr>
            <w:r w:rsidRPr="00FF0105">
              <w:rPr>
                <w:rFonts w:ascii="Arial" w:hAnsi="Arial" w:cs="Arial"/>
                <w:b/>
                <w:bCs/>
                <w:sz w:val="20"/>
                <w:u w:val="single"/>
              </w:rPr>
              <w:t>Spodziewane lub faktyczne efekty działania</w:t>
            </w:r>
          </w:p>
          <w:p w14:paraId="0EE6CFCE" w14:textId="51892199" w:rsidR="00D95AF5" w:rsidRPr="00432943" w:rsidRDefault="0030521D" w:rsidP="00D95AF5">
            <w:pPr>
              <w:rPr>
                <w:rFonts w:ascii="Arial" w:hAnsi="Arial" w:cs="Arial"/>
                <w:sz w:val="20"/>
              </w:rPr>
            </w:pPr>
            <w:r w:rsidRPr="00432943">
              <w:rPr>
                <w:rFonts w:ascii="Arial" w:hAnsi="Arial" w:cs="Arial"/>
                <w:sz w:val="20"/>
              </w:rPr>
              <w:t>Wypracowane podejście pozwala na szersze zaangażowanie partnerów projektu oraz zwiększenie świadomości odpowiedzialności w zakresie przygotowywanych rozwiązań.</w:t>
            </w:r>
          </w:p>
          <w:p w14:paraId="7C42A421" w14:textId="434D4475" w:rsidR="00D95AF5" w:rsidRPr="00432943" w:rsidRDefault="00D95AF5" w:rsidP="00D95AF5">
            <w:pPr>
              <w:rPr>
                <w:rFonts w:ascii="Arial" w:hAnsi="Arial" w:cs="Arial"/>
                <w:sz w:val="20"/>
              </w:rPr>
            </w:pPr>
            <w:r w:rsidRPr="00432943">
              <w:rPr>
                <w:rFonts w:ascii="Arial" w:hAnsi="Arial" w:cs="Arial"/>
                <w:sz w:val="20"/>
              </w:rPr>
              <w:t>Wypracowanie metody współpracy z Partnerami zakończone aktualizacją zał. 5 do Porozumienia z Partnerami - Zadania Partnera do Porozumienia oraz podpisanie aneksu do Porozumienia</w:t>
            </w:r>
            <w:r w:rsidR="0030521D" w:rsidRPr="00432943">
              <w:rPr>
                <w:rFonts w:ascii="Arial" w:hAnsi="Arial" w:cs="Arial"/>
                <w:sz w:val="20"/>
              </w:rPr>
              <w:t>, wskutek czego partnerzy projektu uzyskali aktualną informację na temat zakresu odpowiedzialności w projekcie.</w:t>
            </w:r>
          </w:p>
          <w:p w14:paraId="3FC1DA27" w14:textId="2D2A2D1E" w:rsidR="00AF73D8" w:rsidRPr="00432943" w:rsidRDefault="00D95AF5" w:rsidP="00D95AF5">
            <w:pPr>
              <w:rPr>
                <w:rFonts w:ascii="Arial" w:hAnsi="Arial" w:cs="Arial"/>
                <w:sz w:val="20"/>
              </w:rPr>
            </w:pPr>
            <w:r w:rsidRPr="00432943">
              <w:rPr>
                <w:rFonts w:ascii="Arial" w:hAnsi="Arial" w:cs="Arial"/>
                <w:sz w:val="20"/>
              </w:rPr>
              <w:t>Organizacja spotkania z Dyrektorami instytucji będących Partnerami Projektu we współudziale Przewodniczącego Komitetu Sterującego oraz Głównego Użytkownika, w celu usprawnienia współpracy partnerskiej oraz uświadomienia Partnerów Projektu na temat ich roli w Projekcie oraz istoty czynnego angażowania w prace projektowego a także korzyści z tego płynących.</w:t>
            </w:r>
          </w:p>
          <w:p w14:paraId="4611AEBE" w14:textId="2EE2BD26" w:rsidR="0030521D" w:rsidRPr="00432943" w:rsidRDefault="00A311BA" w:rsidP="00D95AF5">
            <w:pPr>
              <w:rPr>
                <w:rFonts w:ascii="Arial" w:hAnsi="Arial" w:cs="Arial"/>
                <w:sz w:val="20"/>
              </w:rPr>
            </w:pPr>
            <w:r>
              <w:rPr>
                <w:rFonts w:ascii="Arial" w:hAnsi="Arial" w:cs="Arial"/>
                <w:sz w:val="20"/>
              </w:rPr>
              <w:t xml:space="preserve">Spodziewamy się, że wyznaczenie roli </w:t>
            </w:r>
            <w:r>
              <w:rPr>
                <w:rFonts w:ascii="Arial" w:hAnsi="Arial" w:cs="Arial"/>
                <w:i/>
                <w:iCs/>
                <w:sz w:val="20"/>
              </w:rPr>
              <w:t xml:space="preserve">Product </w:t>
            </w:r>
            <w:proofErr w:type="spellStart"/>
            <w:r w:rsidRPr="00FF0105">
              <w:rPr>
                <w:rFonts w:ascii="Arial" w:hAnsi="Arial" w:cs="Arial"/>
                <w:sz w:val="20"/>
              </w:rPr>
              <w:t>Ownera</w:t>
            </w:r>
            <w:proofErr w:type="spellEnd"/>
            <w:r>
              <w:rPr>
                <w:rFonts w:ascii="Arial" w:hAnsi="Arial" w:cs="Arial"/>
                <w:sz w:val="20"/>
              </w:rPr>
              <w:t xml:space="preserve"> oraz organizacja cyklicznych prezentacji produktów projektu </w:t>
            </w:r>
            <w:r w:rsidRPr="00E8460F">
              <w:rPr>
                <w:rFonts w:ascii="Arial" w:hAnsi="Arial" w:cs="Arial"/>
                <w:sz w:val="20"/>
              </w:rPr>
              <w:t>umożliwi</w:t>
            </w:r>
            <w:r w:rsidRPr="00A311BA">
              <w:rPr>
                <w:rFonts w:ascii="Arial" w:hAnsi="Arial" w:cs="Arial"/>
                <w:sz w:val="20"/>
              </w:rPr>
              <w:t xml:space="preserve"> Głównemu Użytkownikowi systemu (NCK)</w:t>
            </w:r>
            <w:r>
              <w:rPr>
                <w:rFonts w:ascii="Arial" w:hAnsi="Arial" w:cs="Arial"/>
                <w:sz w:val="20"/>
              </w:rPr>
              <w:t xml:space="preserve"> oraz poszczególnym CKiK</w:t>
            </w:r>
            <w:r w:rsidRPr="00A311BA">
              <w:rPr>
                <w:rFonts w:ascii="Arial" w:hAnsi="Arial" w:cs="Arial"/>
                <w:sz w:val="20"/>
              </w:rPr>
              <w:t xml:space="preserve"> dostateczne zaangażowanie w pracach wytwórczych </w:t>
            </w:r>
            <w:r>
              <w:rPr>
                <w:rFonts w:ascii="Arial" w:hAnsi="Arial" w:cs="Arial"/>
                <w:sz w:val="20"/>
              </w:rPr>
              <w:t xml:space="preserve">zgodnie z obraną </w:t>
            </w:r>
            <w:r w:rsidRPr="00A311BA">
              <w:rPr>
                <w:rFonts w:ascii="Arial" w:hAnsi="Arial" w:cs="Arial"/>
                <w:sz w:val="20"/>
              </w:rPr>
              <w:t>zwinn</w:t>
            </w:r>
            <w:r>
              <w:rPr>
                <w:rFonts w:ascii="Arial" w:hAnsi="Arial" w:cs="Arial"/>
                <w:sz w:val="20"/>
              </w:rPr>
              <w:t>ą</w:t>
            </w:r>
            <w:r w:rsidRPr="00A311BA">
              <w:rPr>
                <w:rFonts w:ascii="Arial" w:hAnsi="Arial" w:cs="Arial"/>
                <w:sz w:val="20"/>
              </w:rPr>
              <w:t xml:space="preserve"> metodyk</w:t>
            </w:r>
            <w:r>
              <w:rPr>
                <w:rFonts w:ascii="Arial" w:hAnsi="Arial" w:cs="Arial"/>
                <w:sz w:val="20"/>
              </w:rPr>
              <w:t>ą</w:t>
            </w:r>
            <w:r w:rsidRPr="00A311BA">
              <w:rPr>
                <w:rFonts w:ascii="Arial" w:hAnsi="Arial" w:cs="Arial"/>
                <w:sz w:val="20"/>
              </w:rPr>
              <w:t xml:space="preserve"> prowadzenia projektu. Zważywszy na skalę i stopień skomplikowania systemu oraz potrzebę uniknięcia wszelkich </w:t>
            </w:r>
            <w:proofErr w:type="spellStart"/>
            <w:r w:rsidRPr="00A311BA">
              <w:rPr>
                <w:rFonts w:ascii="Arial" w:hAnsi="Arial" w:cs="Arial"/>
                <w:sz w:val="20"/>
              </w:rPr>
              <w:t>ryzyk</w:t>
            </w:r>
            <w:proofErr w:type="spellEnd"/>
            <w:r w:rsidRPr="00A311BA">
              <w:rPr>
                <w:rFonts w:ascii="Arial" w:hAnsi="Arial" w:cs="Arial"/>
                <w:sz w:val="20"/>
              </w:rPr>
              <w:t xml:space="preserve"> związanych z niewłaściwą interpretacją i wdrożeniem wymagań systemowych, na obecnym i zaawansowanym etapie prac kluczowe staje się wzmocnienie roli Głównego Użytkownika</w:t>
            </w:r>
            <w:r w:rsidR="00F048ED">
              <w:rPr>
                <w:rFonts w:ascii="Arial" w:hAnsi="Arial" w:cs="Arial"/>
                <w:sz w:val="20"/>
              </w:rPr>
              <w:t xml:space="preserve"> </w:t>
            </w:r>
            <w:r w:rsidR="00F048ED" w:rsidRPr="00FF0105">
              <w:rPr>
                <w:rFonts w:ascii="Arial" w:hAnsi="Arial" w:cs="Arial"/>
                <w:sz w:val="20"/>
              </w:rPr>
              <w:t>oraz Partnerów Projektu</w:t>
            </w:r>
            <w:r w:rsidRPr="00A311BA">
              <w:rPr>
                <w:rFonts w:ascii="Arial" w:hAnsi="Arial" w:cs="Arial"/>
                <w:sz w:val="20"/>
              </w:rPr>
              <w:t xml:space="preserve"> w tworzeniu produktu, pracy nad wymaganiami, planowaniu wydań a także w późniejszych etapach w przygotowaniu produktu do uruchomienia</w:t>
            </w:r>
            <w:r>
              <w:rPr>
                <w:rFonts w:ascii="Arial" w:hAnsi="Arial" w:cs="Arial"/>
                <w:sz w:val="20"/>
              </w:rPr>
              <w:t>.</w:t>
            </w:r>
          </w:p>
          <w:p w14:paraId="6B3AE203" w14:textId="0976C03A" w:rsidR="00954EF0" w:rsidRPr="00FE0136" w:rsidRDefault="008628CD" w:rsidP="00D95AF5">
            <w:pPr>
              <w:rPr>
                <w:rFonts w:ascii="Arial" w:hAnsi="Arial" w:cs="Arial"/>
                <w:b/>
                <w:bCs/>
                <w:sz w:val="20"/>
                <w:u w:val="single"/>
              </w:rPr>
            </w:pPr>
            <w:r w:rsidRPr="00FE0136">
              <w:rPr>
                <w:rFonts w:ascii="Arial" w:hAnsi="Arial" w:cs="Arial"/>
                <w:b/>
                <w:bCs/>
                <w:sz w:val="20"/>
                <w:u w:val="single"/>
              </w:rPr>
              <w:t xml:space="preserve">Porównanie </w:t>
            </w:r>
            <w:r w:rsidR="007361B8" w:rsidRPr="00FE0136">
              <w:rPr>
                <w:rFonts w:ascii="Arial" w:hAnsi="Arial" w:cs="Arial"/>
                <w:b/>
                <w:bCs/>
                <w:sz w:val="20"/>
                <w:u w:val="single"/>
              </w:rPr>
              <w:t xml:space="preserve"> siły i prawdopodobieństwa względem poprzedniego raportu</w:t>
            </w:r>
            <w:r w:rsidRPr="00FE0136">
              <w:rPr>
                <w:rFonts w:ascii="Arial" w:hAnsi="Arial" w:cs="Arial"/>
                <w:b/>
                <w:bCs/>
                <w:sz w:val="20"/>
                <w:u w:val="single"/>
              </w:rPr>
              <w:t>:</w:t>
            </w:r>
          </w:p>
          <w:p w14:paraId="70F190E8" w14:textId="3293A9A1" w:rsidR="008628CD" w:rsidRPr="00FE0136" w:rsidRDefault="008628CD" w:rsidP="00D95AF5">
            <w:pPr>
              <w:rPr>
                <w:rFonts w:ascii="Arial" w:hAnsi="Arial" w:cs="Arial"/>
                <w:b/>
                <w:bCs/>
                <w:sz w:val="20"/>
                <w:u w:val="single"/>
              </w:rPr>
            </w:pPr>
            <w:r w:rsidRPr="00FE0136">
              <w:rPr>
                <w:rFonts w:ascii="Arial" w:hAnsi="Arial" w:cs="Arial"/>
                <w:b/>
                <w:bCs/>
                <w:sz w:val="20"/>
              </w:rPr>
              <w:t>Siła i prawdopodobieństwa pozostają na tym samym poziomie</w:t>
            </w:r>
          </w:p>
          <w:p w14:paraId="27869A45" w14:textId="6C42368C" w:rsidR="00A311BA" w:rsidRDefault="008467A7" w:rsidP="00E8460F">
            <w:pPr>
              <w:rPr>
                <w:rFonts w:ascii="Arial" w:hAnsi="Arial" w:cs="Arial"/>
                <w:sz w:val="20"/>
              </w:rPr>
            </w:pPr>
            <w:r>
              <w:rPr>
                <w:rFonts w:ascii="Arial" w:hAnsi="Arial" w:cs="Arial"/>
                <w:sz w:val="20"/>
              </w:rPr>
              <w:t xml:space="preserve">Ze </w:t>
            </w:r>
            <w:r w:rsidR="009823FA">
              <w:rPr>
                <w:rFonts w:ascii="Arial" w:hAnsi="Arial" w:cs="Arial"/>
                <w:sz w:val="20"/>
              </w:rPr>
              <w:t>względu na spadek liczby</w:t>
            </w:r>
            <w:r w:rsidR="006E7982">
              <w:rPr>
                <w:rFonts w:ascii="Arial" w:hAnsi="Arial" w:cs="Arial"/>
                <w:sz w:val="20"/>
              </w:rPr>
              <w:t xml:space="preserve"> </w:t>
            </w:r>
            <w:proofErr w:type="spellStart"/>
            <w:r w:rsidR="0075206E">
              <w:rPr>
                <w:rFonts w:ascii="Arial" w:hAnsi="Arial" w:cs="Arial"/>
                <w:sz w:val="20"/>
              </w:rPr>
              <w:t>zachorowań</w:t>
            </w:r>
            <w:proofErr w:type="spellEnd"/>
            <w:r w:rsidR="009823FA">
              <w:rPr>
                <w:rFonts w:ascii="Arial" w:hAnsi="Arial" w:cs="Arial"/>
                <w:sz w:val="20"/>
              </w:rPr>
              <w:t xml:space="preserve"> </w:t>
            </w:r>
            <w:r w:rsidR="00E37832">
              <w:rPr>
                <w:rFonts w:ascii="Arial" w:hAnsi="Arial" w:cs="Arial"/>
                <w:sz w:val="20"/>
              </w:rPr>
              <w:t>w okresie sprawozdawc</w:t>
            </w:r>
            <w:r w:rsidR="0075206E">
              <w:rPr>
                <w:rFonts w:ascii="Arial" w:hAnsi="Arial" w:cs="Arial"/>
                <w:sz w:val="20"/>
              </w:rPr>
              <w:t>zy</w:t>
            </w:r>
            <w:r w:rsidR="00E37832">
              <w:rPr>
                <w:rFonts w:ascii="Arial" w:hAnsi="Arial" w:cs="Arial"/>
                <w:sz w:val="20"/>
              </w:rPr>
              <w:t xml:space="preserve">m </w:t>
            </w:r>
            <w:r w:rsidR="0075206E">
              <w:rPr>
                <w:rFonts w:ascii="Arial" w:hAnsi="Arial" w:cs="Arial"/>
                <w:sz w:val="20"/>
              </w:rPr>
              <w:t>kontakt</w:t>
            </w:r>
            <w:r w:rsidR="00614A4B">
              <w:rPr>
                <w:rFonts w:ascii="Arial" w:hAnsi="Arial" w:cs="Arial"/>
                <w:sz w:val="20"/>
              </w:rPr>
              <w:t>, a co z</w:t>
            </w:r>
            <w:r w:rsidR="0075206E">
              <w:rPr>
                <w:rFonts w:ascii="Arial" w:hAnsi="Arial" w:cs="Arial"/>
                <w:sz w:val="20"/>
              </w:rPr>
              <w:t xml:space="preserve">a </w:t>
            </w:r>
            <w:r w:rsidR="00614A4B">
              <w:rPr>
                <w:rFonts w:ascii="Arial" w:hAnsi="Arial" w:cs="Arial"/>
                <w:sz w:val="20"/>
              </w:rPr>
              <w:t>tym idzie udział w spotkaniach</w:t>
            </w:r>
            <w:r w:rsidR="00E37832">
              <w:rPr>
                <w:rFonts w:ascii="Arial" w:hAnsi="Arial" w:cs="Arial"/>
                <w:sz w:val="20"/>
              </w:rPr>
              <w:t xml:space="preserve"> z Partnerami Projektu </w:t>
            </w:r>
            <w:r w:rsidR="0011209B">
              <w:rPr>
                <w:rFonts w:ascii="Arial" w:hAnsi="Arial" w:cs="Arial"/>
                <w:sz w:val="20"/>
              </w:rPr>
              <w:t xml:space="preserve">przebiegał bez </w:t>
            </w:r>
            <w:r w:rsidR="0075206E">
              <w:rPr>
                <w:rFonts w:ascii="Arial" w:hAnsi="Arial" w:cs="Arial"/>
                <w:sz w:val="20"/>
              </w:rPr>
              <w:t>zakłóceń</w:t>
            </w:r>
            <w:r w:rsidR="00E367F4">
              <w:rPr>
                <w:rFonts w:ascii="Arial" w:hAnsi="Arial" w:cs="Arial"/>
                <w:sz w:val="20"/>
              </w:rPr>
              <w:t>. N</w:t>
            </w:r>
            <w:r w:rsidR="00B479BB">
              <w:rPr>
                <w:rFonts w:ascii="Arial" w:hAnsi="Arial" w:cs="Arial"/>
                <w:sz w:val="20"/>
              </w:rPr>
              <w:t>ależy zwrócić uwagę</w:t>
            </w:r>
            <w:r w:rsidR="00BB76FD">
              <w:rPr>
                <w:rFonts w:ascii="Arial" w:hAnsi="Arial" w:cs="Arial"/>
                <w:sz w:val="20"/>
              </w:rPr>
              <w:t>,</w:t>
            </w:r>
            <w:r w:rsidR="00B479BB">
              <w:rPr>
                <w:rFonts w:ascii="Arial" w:hAnsi="Arial" w:cs="Arial"/>
                <w:sz w:val="20"/>
              </w:rPr>
              <w:t xml:space="preserve"> że</w:t>
            </w:r>
            <w:r w:rsidR="00BB76FD">
              <w:rPr>
                <w:rFonts w:ascii="Arial" w:hAnsi="Arial" w:cs="Arial"/>
                <w:sz w:val="20"/>
              </w:rPr>
              <w:t xml:space="preserve"> w</w:t>
            </w:r>
            <w:r w:rsidR="00B479BB">
              <w:rPr>
                <w:rFonts w:ascii="Arial" w:hAnsi="Arial" w:cs="Arial"/>
                <w:sz w:val="20"/>
              </w:rPr>
              <w:t xml:space="preserve"> kole</w:t>
            </w:r>
            <w:r w:rsidR="0075206E">
              <w:rPr>
                <w:rFonts w:ascii="Arial" w:hAnsi="Arial" w:cs="Arial"/>
                <w:sz w:val="20"/>
              </w:rPr>
              <w:t>j</w:t>
            </w:r>
            <w:r w:rsidR="00B479BB">
              <w:rPr>
                <w:rFonts w:ascii="Arial" w:hAnsi="Arial" w:cs="Arial"/>
                <w:sz w:val="20"/>
              </w:rPr>
              <w:t xml:space="preserve">nym okresie </w:t>
            </w:r>
            <w:r w:rsidR="0075206E">
              <w:rPr>
                <w:rFonts w:ascii="Arial" w:hAnsi="Arial" w:cs="Arial"/>
                <w:sz w:val="20"/>
              </w:rPr>
              <w:t>sprawozdawczym</w:t>
            </w:r>
            <w:r w:rsidR="00BB76FD">
              <w:rPr>
                <w:rFonts w:ascii="Arial" w:hAnsi="Arial" w:cs="Arial"/>
                <w:sz w:val="20"/>
              </w:rPr>
              <w:t xml:space="preserve"> przewidywany jest wz</w:t>
            </w:r>
            <w:r w:rsidR="00A42431">
              <w:rPr>
                <w:rFonts w:ascii="Arial" w:hAnsi="Arial" w:cs="Arial"/>
                <w:sz w:val="20"/>
              </w:rPr>
              <w:t xml:space="preserve">rost </w:t>
            </w:r>
            <w:proofErr w:type="spellStart"/>
            <w:r w:rsidR="00A42431">
              <w:rPr>
                <w:rFonts w:ascii="Arial" w:hAnsi="Arial" w:cs="Arial"/>
                <w:sz w:val="20"/>
              </w:rPr>
              <w:t>zachorow</w:t>
            </w:r>
            <w:r w:rsidR="00E8304B">
              <w:rPr>
                <w:rFonts w:ascii="Arial" w:hAnsi="Arial" w:cs="Arial"/>
                <w:sz w:val="20"/>
              </w:rPr>
              <w:t>a</w:t>
            </w:r>
            <w:r w:rsidR="00A42431">
              <w:rPr>
                <w:rFonts w:ascii="Arial" w:hAnsi="Arial" w:cs="Arial"/>
                <w:sz w:val="20"/>
              </w:rPr>
              <w:t>ń</w:t>
            </w:r>
            <w:proofErr w:type="spellEnd"/>
            <w:r w:rsidR="00A42431">
              <w:rPr>
                <w:rFonts w:ascii="Arial" w:hAnsi="Arial" w:cs="Arial"/>
                <w:sz w:val="20"/>
              </w:rPr>
              <w:t xml:space="preserve"> co może skutkować ponownymi problemami </w:t>
            </w:r>
            <w:r w:rsidR="00FF008D">
              <w:rPr>
                <w:rFonts w:ascii="Arial" w:hAnsi="Arial" w:cs="Arial"/>
                <w:sz w:val="20"/>
              </w:rPr>
              <w:t>w płynnej komu</w:t>
            </w:r>
            <w:r w:rsidR="00BD28AE">
              <w:rPr>
                <w:rFonts w:ascii="Arial" w:hAnsi="Arial" w:cs="Arial"/>
                <w:sz w:val="20"/>
              </w:rPr>
              <w:t>nikacji z Partnerami</w:t>
            </w:r>
            <w:r w:rsidR="00F06F7B">
              <w:rPr>
                <w:rFonts w:ascii="Arial" w:hAnsi="Arial" w:cs="Arial"/>
                <w:sz w:val="20"/>
              </w:rPr>
              <w:t xml:space="preserve">. </w:t>
            </w:r>
            <w:r w:rsidR="00842A9F">
              <w:rPr>
                <w:rFonts w:ascii="Arial" w:hAnsi="Arial" w:cs="Arial"/>
                <w:sz w:val="20"/>
              </w:rPr>
              <w:t xml:space="preserve">W okresie sprawozdawczym </w:t>
            </w:r>
            <w:r w:rsidR="00F06F7B">
              <w:rPr>
                <w:rFonts w:ascii="Arial" w:hAnsi="Arial" w:cs="Arial"/>
                <w:sz w:val="20"/>
              </w:rPr>
              <w:t xml:space="preserve">Partnerzy projektu </w:t>
            </w:r>
            <w:r w:rsidR="00640315">
              <w:rPr>
                <w:rFonts w:ascii="Arial" w:hAnsi="Arial" w:cs="Arial"/>
                <w:sz w:val="20"/>
              </w:rPr>
              <w:t>uczestnicz</w:t>
            </w:r>
            <w:r w:rsidR="00626129">
              <w:rPr>
                <w:rFonts w:ascii="Arial" w:hAnsi="Arial" w:cs="Arial"/>
                <w:sz w:val="20"/>
              </w:rPr>
              <w:t>yli</w:t>
            </w:r>
            <w:r w:rsidR="00640315">
              <w:rPr>
                <w:rFonts w:ascii="Arial" w:hAnsi="Arial" w:cs="Arial"/>
                <w:sz w:val="20"/>
              </w:rPr>
              <w:t xml:space="preserve"> w spotkaniach demonstracyjnych systemu jak i</w:t>
            </w:r>
            <w:r w:rsidR="00CD6248">
              <w:rPr>
                <w:rFonts w:ascii="Arial" w:hAnsi="Arial" w:cs="Arial"/>
                <w:sz w:val="20"/>
              </w:rPr>
              <w:t xml:space="preserve"> </w:t>
            </w:r>
            <w:r w:rsidR="00F26AA1">
              <w:rPr>
                <w:rFonts w:ascii="Arial" w:hAnsi="Arial" w:cs="Arial"/>
                <w:sz w:val="20"/>
              </w:rPr>
              <w:t xml:space="preserve">w dedykowanych spotkaniach </w:t>
            </w:r>
            <w:r w:rsidR="004E7C3E">
              <w:rPr>
                <w:rFonts w:ascii="Arial" w:hAnsi="Arial" w:cs="Arial"/>
                <w:sz w:val="20"/>
              </w:rPr>
              <w:t xml:space="preserve">dotyczących </w:t>
            </w:r>
            <w:r w:rsidR="00E25D15">
              <w:rPr>
                <w:rFonts w:ascii="Arial" w:hAnsi="Arial" w:cs="Arial"/>
                <w:sz w:val="20"/>
              </w:rPr>
              <w:t>rozwiązaniu konkretnych zagadnień</w:t>
            </w:r>
            <w:r w:rsidR="00CD6248">
              <w:rPr>
                <w:rFonts w:ascii="Arial" w:hAnsi="Arial" w:cs="Arial"/>
                <w:sz w:val="20"/>
              </w:rPr>
              <w:t xml:space="preserve"> projektowych</w:t>
            </w:r>
            <w:r w:rsidR="00E25D15">
              <w:rPr>
                <w:rFonts w:ascii="Arial" w:hAnsi="Arial" w:cs="Arial"/>
                <w:sz w:val="20"/>
              </w:rPr>
              <w:t xml:space="preserve"> z </w:t>
            </w:r>
            <w:r w:rsidR="00787628">
              <w:rPr>
                <w:rFonts w:ascii="Arial" w:hAnsi="Arial" w:cs="Arial"/>
                <w:sz w:val="20"/>
              </w:rPr>
              <w:t>należytym</w:t>
            </w:r>
            <w:r w:rsidR="00E25D15">
              <w:rPr>
                <w:rFonts w:ascii="Arial" w:hAnsi="Arial" w:cs="Arial"/>
                <w:sz w:val="20"/>
              </w:rPr>
              <w:t xml:space="preserve"> </w:t>
            </w:r>
            <w:r w:rsidR="000A37A8">
              <w:rPr>
                <w:rFonts w:ascii="Arial" w:hAnsi="Arial" w:cs="Arial"/>
                <w:sz w:val="20"/>
              </w:rPr>
              <w:t>zaangażowaniem</w:t>
            </w:r>
            <w:r w:rsidR="00E25D15">
              <w:rPr>
                <w:rFonts w:ascii="Arial" w:hAnsi="Arial" w:cs="Arial"/>
                <w:sz w:val="20"/>
              </w:rPr>
              <w:t>.</w:t>
            </w:r>
          </w:p>
          <w:p w14:paraId="05126249" w14:textId="76579C13" w:rsidR="000279E7" w:rsidRPr="00432943" w:rsidRDefault="000279E7" w:rsidP="00E8460F">
            <w:pPr>
              <w:rPr>
                <w:rFonts w:ascii="Arial" w:hAnsi="Arial" w:cs="Arial"/>
                <w:sz w:val="20"/>
              </w:rPr>
            </w:pPr>
            <w:r w:rsidRPr="00432943">
              <w:rPr>
                <w:rFonts w:ascii="Arial" w:hAnsi="Arial" w:cs="Arial"/>
                <w:sz w:val="20"/>
              </w:rPr>
              <w:t>Ryzyko pozostaje nadal aktualne i wymaga stałego monitorowania w okresie realizacji Projektu</w:t>
            </w:r>
          </w:p>
        </w:tc>
      </w:tr>
      <w:tr w:rsidR="008471DB" w:rsidRPr="00432943" w14:paraId="27B4ADC5" w14:textId="77777777" w:rsidTr="008471DB">
        <w:tc>
          <w:tcPr>
            <w:tcW w:w="3265" w:type="dxa"/>
          </w:tcPr>
          <w:p w14:paraId="2DDF319C" w14:textId="6A9078B0" w:rsidR="008471DB" w:rsidRPr="00432943" w:rsidRDefault="008471DB" w:rsidP="008471DB">
            <w:pPr>
              <w:rPr>
                <w:rFonts w:ascii="Arial" w:hAnsi="Arial" w:cs="Arial"/>
                <w:sz w:val="20"/>
              </w:rPr>
            </w:pPr>
            <w:bookmarkStart w:id="1" w:name="_Hlk44932693"/>
            <w:r w:rsidRPr="00432943">
              <w:rPr>
                <w:rFonts w:ascii="Arial" w:hAnsi="Arial" w:cs="Arial"/>
                <w:sz w:val="20"/>
              </w:rPr>
              <w:t>Ryzyko przyjęcia nieprawidłowych założeń wynikające z braku kompletnych informacji na etapie przygotowania Studium Wykonalności</w:t>
            </w:r>
          </w:p>
        </w:tc>
        <w:tc>
          <w:tcPr>
            <w:tcW w:w="1697" w:type="dxa"/>
          </w:tcPr>
          <w:p w14:paraId="667EF779" w14:textId="3D27E2E4" w:rsidR="008471DB" w:rsidRPr="00432943" w:rsidRDefault="008471DB" w:rsidP="008471DB">
            <w:pPr>
              <w:rPr>
                <w:rFonts w:ascii="Arial" w:hAnsi="Arial" w:cs="Arial"/>
                <w:sz w:val="20"/>
              </w:rPr>
            </w:pPr>
            <w:r w:rsidRPr="00432943">
              <w:rPr>
                <w:rFonts w:ascii="Arial" w:hAnsi="Arial" w:cs="Arial"/>
                <w:sz w:val="20"/>
              </w:rPr>
              <w:t>Duża</w:t>
            </w:r>
          </w:p>
        </w:tc>
        <w:tc>
          <w:tcPr>
            <w:tcW w:w="2126" w:type="dxa"/>
          </w:tcPr>
          <w:p w14:paraId="2FE8D9F0" w14:textId="3E380C63" w:rsidR="008471DB" w:rsidRPr="00432943" w:rsidRDefault="008471DB" w:rsidP="008471DB">
            <w:pPr>
              <w:rPr>
                <w:rFonts w:ascii="Arial" w:hAnsi="Arial" w:cs="Arial"/>
                <w:sz w:val="20"/>
              </w:rPr>
            </w:pPr>
            <w:r w:rsidRPr="00432943">
              <w:rPr>
                <w:rFonts w:ascii="Arial" w:hAnsi="Arial" w:cs="Arial"/>
                <w:sz w:val="20"/>
              </w:rPr>
              <w:t>Średnie</w:t>
            </w:r>
          </w:p>
        </w:tc>
        <w:tc>
          <w:tcPr>
            <w:tcW w:w="2410" w:type="dxa"/>
          </w:tcPr>
          <w:p w14:paraId="6F48ABF1" w14:textId="12E6515F" w:rsidR="00AB7A84" w:rsidRPr="00960473" w:rsidRDefault="00AB7A84" w:rsidP="00AB7A84">
            <w:pPr>
              <w:rPr>
                <w:rFonts w:ascii="Arial" w:hAnsi="Arial" w:cs="Arial"/>
                <w:b/>
                <w:bCs/>
                <w:sz w:val="20"/>
                <w:u w:val="single"/>
              </w:rPr>
            </w:pPr>
            <w:r w:rsidRPr="00960473">
              <w:rPr>
                <w:rFonts w:ascii="Arial" w:hAnsi="Arial" w:cs="Arial"/>
                <w:b/>
                <w:bCs/>
                <w:sz w:val="20"/>
                <w:u w:val="single"/>
              </w:rPr>
              <w:t>Podejmowane działania zarządcze</w:t>
            </w:r>
          </w:p>
          <w:p w14:paraId="287CB33E" w14:textId="7FE8B790" w:rsidR="008471DB" w:rsidRPr="00432943" w:rsidRDefault="00AB7A84" w:rsidP="008471DB">
            <w:pPr>
              <w:rPr>
                <w:rFonts w:ascii="Arial" w:hAnsi="Arial" w:cs="Arial"/>
                <w:sz w:val="20"/>
              </w:rPr>
            </w:pPr>
            <w:r>
              <w:rPr>
                <w:rFonts w:ascii="Arial" w:hAnsi="Arial" w:cs="Arial"/>
                <w:sz w:val="20"/>
              </w:rPr>
              <w:t>Stałe</w:t>
            </w:r>
            <w:r w:rsidR="008471DB" w:rsidRPr="00432943">
              <w:rPr>
                <w:rFonts w:ascii="Arial" w:hAnsi="Arial" w:cs="Arial"/>
                <w:sz w:val="20"/>
              </w:rPr>
              <w:t xml:space="preserve"> monitorowanie przyjętych założeń. </w:t>
            </w:r>
          </w:p>
          <w:p w14:paraId="52F51CD3" w14:textId="4CDE7DF9" w:rsidR="008471DB" w:rsidRPr="00432943" w:rsidRDefault="008471DB" w:rsidP="008471DB">
            <w:pPr>
              <w:rPr>
                <w:rFonts w:ascii="Arial" w:hAnsi="Arial" w:cs="Arial"/>
                <w:sz w:val="20"/>
              </w:rPr>
            </w:pPr>
            <w:r w:rsidRPr="00432943">
              <w:rPr>
                <w:rFonts w:ascii="Arial" w:hAnsi="Arial" w:cs="Arial"/>
                <w:sz w:val="20"/>
              </w:rPr>
              <w:t>Bieżąca współpraca z Partnerami Projektu nad analizą biznesowo-techniczną.</w:t>
            </w:r>
            <w:r w:rsidR="005A520A" w:rsidRPr="00432943">
              <w:rPr>
                <w:rFonts w:ascii="Arial" w:hAnsi="Arial" w:cs="Arial"/>
                <w:sz w:val="20"/>
              </w:rPr>
              <w:t xml:space="preserve"> W tym aspekcie wypracowywana dokumentacja jest zawsze</w:t>
            </w:r>
            <w:r w:rsidR="005A520A" w:rsidRPr="00432943">
              <w:t xml:space="preserve"> </w:t>
            </w:r>
            <w:r w:rsidR="005A520A" w:rsidRPr="00432943">
              <w:rPr>
                <w:rFonts w:ascii="Arial" w:hAnsi="Arial" w:cs="Arial"/>
                <w:sz w:val="20"/>
              </w:rPr>
              <w:t xml:space="preserve">poddawana merytorycznej dyskusji podczas organizowanych </w:t>
            </w:r>
            <w:proofErr w:type="spellStart"/>
            <w:r w:rsidR="005A520A" w:rsidRPr="00432943">
              <w:rPr>
                <w:rFonts w:ascii="Arial" w:hAnsi="Arial" w:cs="Arial"/>
                <w:sz w:val="20"/>
              </w:rPr>
              <w:t>telekonsultacji</w:t>
            </w:r>
            <w:proofErr w:type="spellEnd"/>
            <w:r w:rsidR="005A520A" w:rsidRPr="00432943">
              <w:rPr>
                <w:rFonts w:ascii="Arial" w:hAnsi="Arial" w:cs="Arial"/>
                <w:sz w:val="20"/>
              </w:rPr>
              <w:t xml:space="preserve"> lub warsztatów, serii spotkań na miejscu a także podczas obiegu mailowego i wymiany uwag z przedstawicielami strony biznesowej Projektu. Dodatkowo podczas organizowanych wewnętrznych spotkań statusowych dot. analizy biznesowej</w:t>
            </w:r>
            <w:r w:rsidR="000A017B">
              <w:rPr>
                <w:rFonts w:ascii="Arial" w:hAnsi="Arial" w:cs="Arial"/>
                <w:sz w:val="20"/>
              </w:rPr>
              <w:t xml:space="preserve"> oraz systemowej</w:t>
            </w:r>
            <w:r w:rsidR="005A520A" w:rsidRPr="00432943">
              <w:rPr>
                <w:rFonts w:ascii="Arial" w:hAnsi="Arial" w:cs="Arial"/>
                <w:sz w:val="20"/>
              </w:rPr>
              <w:t>, każdy analityk poznaje pozostałe równolegle prowadzone prace analityczne nad innymi tematami. Na zasadzie weryfikacji „krzyżowej” podczas spotkań roboczych</w:t>
            </w:r>
            <w:r w:rsidR="00646D11" w:rsidRPr="00432943">
              <w:rPr>
                <w:rFonts w:ascii="Arial" w:hAnsi="Arial" w:cs="Arial"/>
                <w:sz w:val="20"/>
              </w:rPr>
              <w:t xml:space="preserve"> z analitykami</w:t>
            </w:r>
            <w:r w:rsidR="005A520A" w:rsidRPr="00432943">
              <w:rPr>
                <w:rFonts w:ascii="Arial" w:hAnsi="Arial" w:cs="Arial"/>
                <w:sz w:val="20"/>
              </w:rPr>
              <w:t xml:space="preserve"> eliminowane są nieprawidłowe założenia które wystąpiły na etapie prac analitycznych.</w:t>
            </w:r>
            <w:r w:rsidR="00AB7A84">
              <w:rPr>
                <w:rFonts w:ascii="Arial" w:hAnsi="Arial" w:cs="Arial"/>
                <w:sz w:val="20"/>
              </w:rPr>
              <w:t xml:space="preserve"> Formalne potwierdzenie zebranych wymagań przez przedstawicieli strony biznesowej. Ponadto w oparciu o metodyki zwinne wszystkie wymagania są ostatecznie sprowadzane do postaci historyjek (tzw. </w:t>
            </w:r>
            <w:r w:rsidR="00AB7A84" w:rsidRPr="00FF0105">
              <w:rPr>
                <w:rFonts w:ascii="Arial" w:hAnsi="Arial" w:cs="Arial"/>
                <w:i/>
                <w:iCs/>
                <w:sz w:val="20"/>
              </w:rPr>
              <w:t xml:space="preserve">User </w:t>
            </w:r>
            <w:proofErr w:type="spellStart"/>
            <w:r w:rsidR="00AB7A84" w:rsidRPr="00FF0105">
              <w:rPr>
                <w:rFonts w:ascii="Arial" w:hAnsi="Arial" w:cs="Arial"/>
                <w:i/>
                <w:iCs/>
                <w:sz w:val="20"/>
              </w:rPr>
              <w:t>Stories</w:t>
            </w:r>
            <w:proofErr w:type="spellEnd"/>
            <w:r w:rsidR="00AB7A84">
              <w:rPr>
                <w:rFonts w:ascii="Arial" w:hAnsi="Arial" w:cs="Arial"/>
                <w:sz w:val="20"/>
              </w:rPr>
              <w:t xml:space="preserve">), które przed przyjęciem na Sprint deweloperski </w:t>
            </w:r>
            <w:r w:rsidR="00AB7A84" w:rsidRPr="00AB7A84">
              <w:rPr>
                <w:rFonts w:ascii="Arial" w:hAnsi="Arial" w:cs="Arial"/>
                <w:sz w:val="20"/>
              </w:rPr>
              <w:t xml:space="preserve">omawiane i doprecyzowane </w:t>
            </w:r>
            <w:r w:rsidR="00AB7A84">
              <w:rPr>
                <w:rFonts w:ascii="Arial" w:hAnsi="Arial" w:cs="Arial"/>
                <w:sz w:val="20"/>
              </w:rPr>
              <w:t>na dedykowanym</w:t>
            </w:r>
            <w:r w:rsidR="00793670">
              <w:rPr>
                <w:rFonts w:ascii="Arial" w:hAnsi="Arial" w:cs="Arial"/>
                <w:sz w:val="20"/>
              </w:rPr>
              <w:t>,</w:t>
            </w:r>
            <w:r w:rsidR="003F20C7">
              <w:rPr>
                <w:rFonts w:ascii="Arial" w:hAnsi="Arial" w:cs="Arial"/>
                <w:sz w:val="20"/>
              </w:rPr>
              <w:t xml:space="preserve"> </w:t>
            </w:r>
            <w:r w:rsidR="003F20C7" w:rsidRPr="00FF0105">
              <w:rPr>
                <w:rFonts w:ascii="Arial" w:hAnsi="Arial" w:cs="Arial"/>
                <w:sz w:val="20"/>
              </w:rPr>
              <w:t>cyklicznym</w:t>
            </w:r>
            <w:r w:rsidR="00AB7A84">
              <w:rPr>
                <w:rFonts w:ascii="Arial" w:hAnsi="Arial" w:cs="Arial"/>
                <w:sz w:val="20"/>
              </w:rPr>
              <w:t xml:space="preserve"> spotkaniu </w:t>
            </w:r>
            <w:proofErr w:type="spellStart"/>
            <w:r w:rsidR="00AB7A84" w:rsidRPr="00FF0105">
              <w:rPr>
                <w:rFonts w:ascii="Arial" w:hAnsi="Arial" w:cs="Arial"/>
                <w:i/>
                <w:iCs/>
                <w:sz w:val="20"/>
              </w:rPr>
              <w:t>Backlog</w:t>
            </w:r>
            <w:proofErr w:type="spellEnd"/>
            <w:r w:rsidR="00AB7A84" w:rsidRPr="00FF0105">
              <w:rPr>
                <w:rFonts w:ascii="Arial" w:hAnsi="Arial" w:cs="Arial"/>
                <w:i/>
                <w:iCs/>
                <w:sz w:val="20"/>
              </w:rPr>
              <w:t xml:space="preserve"> </w:t>
            </w:r>
            <w:proofErr w:type="spellStart"/>
            <w:r w:rsidR="00AB7A84" w:rsidRPr="00FF0105">
              <w:rPr>
                <w:rFonts w:ascii="Arial" w:hAnsi="Arial" w:cs="Arial"/>
                <w:i/>
                <w:iCs/>
                <w:sz w:val="20"/>
              </w:rPr>
              <w:t>Refi</w:t>
            </w:r>
            <w:r w:rsidR="0067018B" w:rsidRPr="00FF0105">
              <w:rPr>
                <w:rFonts w:ascii="Arial" w:hAnsi="Arial" w:cs="Arial"/>
                <w:i/>
                <w:iCs/>
                <w:sz w:val="20"/>
              </w:rPr>
              <w:t>n</w:t>
            </w:r>
            <w:r w:rsidR="00AB7A84" w:rsidRPr="00FF0105">
              <w:rPr>
                <w:rFonts w:ascii="Arial" w:hAnsi="Arial" w:cs="Arial"/>
                <w:i/>
                <w:iCs/>
                <w:sz w:val="20"/>
              </w:rPr>
              <w:t>ement</w:t>
            </w:r>
            <w:proofErr w:type="spellEnd"/>
            <w:r w:rsidR="00AB7A84">
              <w:rPr>
                <w:rFonts w:ascii="Arial" w:hAnsi="Arial" w:cs="Arial"/>
                <w:sz w:val="20"/>
              </w:rPr>
              <w:t>.</w:t>
            </w:r>
          </w:p>
          <w:p w14:paraId="7E0D12DD" w14:textId="7299E669" w:rsidR="008471DB" w:rsidRDefault="005A520A" w:rsidP="008471DB">
            <w:pPr>
              <w:rPr>
                <w:rFonts w:ascii="Arial" w:hAnsi="Arial" w:cs="Arial"/>
                <w:sz w:val="20"/>
              </w:rPr>
            </w:pPr>
            <w:r w:rsidRPr="00432943">
              <w:rPr>
                <w:rFonts w:ascii="Arial" w:hAnsi="Arial" w:cs="Arial"/>
                <w:sz w:val="20"/>
              </w:rPr>
              <w:t>Ponadto z</w:t>
            </w:r>
            <w:r w:rsidR="008471DB" w:rsidRPr="00432943">
              <w:rPr>
                <w:rFonts w:ascii="Arial" w:hAnsi="Arial" w:cs="Arial"/>
                <w:sz w:val="20"/>
              </w:rPr>
              <w:t>aplanowano pracę z zastosowaniem metodyki zwinnej wytwarzania oprogramowania i w harmonogramie prac uwzględniono oddawanie gotowych modułów systemu e-Krew do testów CKiK w czasie wytwarzania.</w:t>
            </w:r>
          </w:p>
          <w:p w14:paraId="67AC5CFA" w14:textId="77777777" w:rsidR="0067018B" w:rsidRPr="00960473" w:rsidRDefault="0067018B" w:rsidP="0067018B">
            <w:pPr>
              <w:rPr>
                <w:rFonts w:ascii="Arial" w:hAnsi="Arial" w:cs="Arial"/>
                <w:b/>
                <w:bCs/>
                <w:sz w:val="20"/>
                <w:u w:val="single"/>
              </w:rPr>
            </w:pPr>
            <w:r w:rsidRPr="00960473">
              <w:rPr>
                <w:rFonts w:ascii="Arial" w:hAnsi="Arial" w:cs="Arial"/>
                <w:b/>
                <w:bCs/>
                <w:sz w:val="20"/>
                <w:u w:val="single"/>
              </w:rPr>
              <w:t>Spodziewane lub faktyczne efekty działania</w:t>
            </w:r>
          </w:p>
          <w:p w14:paraId="15292CE7" w14:textId="7E92A93D" w:rsidR="0067018B" w:rsidRPr="00F65DA1" w:rsidRDefault="0067018B" w:rsidP="008471DB">
            <w:pPr>
              <w:rPr>
                <w:rFonts w:ascii="Arial" w:hAnsi="Arial" w:cs="Arial"/>
                <w:sz w:val="20"/>
              </w:rPr>
            </w:pPr>
            <w:r>
              <w:rPr>
                <w:rFonts w:ascii="Arial" w:hAnsi="Arial" w:cs="Arial"/>
                <w:sz w:val="20"/>
              </w:rPr>
              <w:t>Spodziewamy się osiągniecie stanu, w którym wymagania przekazywane do prac wytwórczych (</w:t>
            </w:r>
            <w:proofErr w:type="spellStart"/>
            <w:r>
              <w:rPr>
                <w:rFonts w:ascii="Arial" w:hAnsi="Arial" w:cs="Arial"/>
                <w:sz w:val="20"/>
              </w:rPr>
              <w:t>developmentu</w:t>
            </w:r>
            <w:proofErr w:type="spellEnd"/>
            <w:r>
              <w:rPr>
                <w:rFonts w:ascii="Arial" w:hAnsi="Arial" w:cs="Arial"/>
                <w:sz w:val="20"/>
              </w:rPr>
              <w:t xml:space="preserve">) będą potwierdzone ze stroną biznesową, a następnie zrozumiałe przez zespół deweloperski odpowiedzialny za implementacje </w:t>
            </w:r>
            <w:r w:rsidRPr="00F65DA1">
              <w:rPr>
                <w:rFonts w:ascii="Arial" w:hAnsi="Arial" w:cs="Arial"/>
                <w:sz w:val="20"/>
              </w:rPr>
              <w:t>wymagań.</w:t>
            </w:r>
          </w:p>
          <w:p w14:paraId="030A4971" w14:textId="1A0B8016" w:rsidR="00AB7A84" w:rsidRDefault="00F65DA1" w:rsidP="00AB7A84">
            <w:pPr>
              <w:rPr>
                <w:rFonts w:ascii="Arial" w:hAnsi="Arial" w:cs="Arial"/>
                <w:b/>
                <w:bCs/>
                <w:sz w:val="20"/>
                <w:u w:val="single"/>
              </w:rPr>
            </w:pPr>
            <w:r>
              <w:rPr>
                <w:rFonts w:ascii="Arial" w:hAnsi="Arial" w:cs="Arial"/>
                <w:b/>
                <w:bCs/>
                <w:sz w:val="20"/>
                <w:u w:val="single"/>
              </w:rPr>
              <w:t>Porównanie</w:t>
            </w:r>
            <w:r w:rsidR="00AB7A84" w:rsidRPr="00F65DA1">
              <w:rPr>
                <w:rFonts w:ascii="Arial" w:hAnsi="Arial" w:cs="Arial"/>
                <w:b/>
                <w:bCs/>
                <w:sz w:val="20"/>
                <w:u w:val="single"/>
              </w:rPr>
              <w:t xml:space="preserve"> siły i prawdopodobieństwa względem poprzedniego raportu</w:t>
            </w:r>
            <w:r>
              <w:rPr>
                <w:rFonts w:ascii="Arial" w:hAnsi="Arial" w:cs="Arial"/>
                <w:b/>
                <w:bCs/>
                <w:sz w:val="20"/>
                <w:u w:val="single"/>
              </w:rPr>
              <w:t>:</w:t>
            </w:r>
          </w:p>
          <w:p w14:paraId="5796D592" w14:textId="150660E6" w:rsidR="00F65DA1" w:rsidRPr="00F65DA1" w:rsidRDefault="00F65DA1" w:rsidP="00AB7A84">
            <w:pPr>
              <w:rPr>
                <w:rFonts w:ascii="Arial" w:hAnsi="Arial" w:cs="Arial"/>
                <w:b/>
                <w:bCs/>
                <w:sz w:val="20"/>
                <w:u w:val="single"/>
              </w:rPr>
            </w:pPr>
            <w:r>
              <w:rPr>
                <w:rFonts w:ascii="Arial" w:hAnsi="Arial" w:cs="Arial"/>
                <w:sz w:val="20"/>
              </w:rPr>
              <w:t>Siła i prawdopodobieństwa pozostają na tym samym poziomie.</w:t>
            </w:r>
          </w:p>
          <w:p w14:paraId="12FDA521" w14:textId="43DC4766" w:rsidR="005A520A" w:rsidRPr="00432943" w:rsidRDefault="005A520A" w:rsidP="008471DB">
            <w:pPr>
              <w:rPr>
                <w:rFonts w:ascii="Arial" w:hAnsi="Arial" w:cs="Arial"/>
                <w:sz w:val="20"/>
              </w:rPr>
            </w:pPr>
            <w:r w:rsidRPr="00432943">
              <w:rPr>
                <w:rFonts w:ascii="Arial" w:hAnsi="Arial" w:cs="Arial"/>
                <w:sz w:val="20"/>
              </w:rPr>
              <w:t>Ryzyko pozostaje nadal aktualne i wymaga stałego monitorowania w okresie realizacji Projektu.</w:t>
            </w:r>
            <w:r w:rsidR="00AB7A84">
              <w:rPr>
                <w:rFonts w:ascii="Arial" w:hAnsi="Arial" w:cs="Arial"/>
                <w:sz w:val="20"/>
              </w:rPr>
              <w:t xml:space="preserve"> </w:t>
            </w:r>
          </w:p>
        </w:tc>
      </w:tr>
      <w:bookmarkEnd w:id="1"/>
      <w:tr w:rsidR="008471DB" w:rsidRPr="00432943" w14:paraId="3AA1141D" w14:textId="77777777" w:rsidTr="00022225">
        <w:tc>
          <w:tcPr>
            <w:tcW w:w="3265" w:type="dxa"/>
          </w:tcPr>
          <w:p w14:paraId="51CB9F01" w14:textId="1E63E58D" w:rsidR="008471DB" w:rsidRPr="00432943" w:rsidRDefault="008471DB" w:rsidP="008471DB">
            <w:pPr>
              <w:rPr>
                <w:rFonts w:ascii="Arial" w:hAnsi="Arial" w:cs="Arial"/>
                <w:sz w:val="20"/>
              </w:rPr>
            </w:pPr>
            <w:r w:rsidRPr="00432943">
              <w:rPr>
                <w:rFonts w:ascii="Arial" w:hAnsi="Arial" w:cs="Arial"/>
                <w:sz w:val="20"/>
              </w:rPr>
              <w:t>Ryzyko braku kontroli nad dostosowaniami systemów informatycznych Partnerów</w:t>
            </w:r>
          </w:p>
        </w:tc>
        <w:tc>
          <w:tcPr>
            <w:tcW w:w="1697" w:type="dxa"/>
          </w:tcPr>
          <w:p w14:paraId="0B9FC06F" w14:textId="41EB5512" w:rsidR="008471DB" w:rsidRPr="00432943" w:rsidRDefault="008471DB" w:rsidP="008471DB">
            <w:pPr>
              <w:rPr>
                <w:rFonts w:ascii="Arial" w:hAnsi="Arial" w:cs="Arial"/>
                <w:sz w:val="20"/>
              </w:rPr>
            </w:pPr>
            <w:r w:rsidRPr="00432943">
              <w:rPr>
                <w:rFonts w:ascii="Arial" w:hAnsi="Arial" w:cs="Arial"/>
                <w:sz w:val="20"/>
              </w:rPr>
              <w:t>Średnia</w:t>
            </w:r>
          </w:p>
        </w:tc>
        <w:tc>
          <w:tcPr>
            <w:tcW w:w="2126" w:type="dxa"/>
          </w:tcPr>
          <w:p w14:paraId="0AA6185A" w14:textId="7C2B7937" w:rsidR="008471DB" w:rsidRPr="00432943" w:rsidRDefault="008471DB" w:rsidP="008471DB">
            <w:pPr>
              <w:rPr>
                <w:rFonts w:ascii="Arial" w:hAnsi="Arial" w:cs="Arial"/>
                <w:sz w:val="20"/>
              </w:rPr>
            </w:pPr>
            <w:r w:rsidRPr="00432943">
              <w:rPr>
                <w:rFonts w:ascii="Arial" w:hAnsi="Arial" w:cs="Arial"/>
                <w:sz w:val="20"/>
              </w:rPr>
              <w:t>Niskie</w:t>
            </w:r>
          </w:p>
        </w:tc>
        <w:tc>
          <w:tcPr>
            <w:tcW w:w="2410" w:type="dxa"/>
          </w:tcPr>
          <w:p w14:paraId="33B21836" w14:textId="59DF458E" w:rsidR="002A4AA4" w:rsidRPr="00FF0105" w:rsidRDefault="002A4AA4" w:rsidP="008471DB">
            <w:pPr>
              <w:rPr>
                <w:rFonts w:ascii="Arial" w:hAnsi="Arial" w:cs="Arial"/>
                <w:b/>
                <w:bCs/>
                <w:sz w:val="20"/>
                <w:u w:val="single"/>
              </w:rPr>
            </w:pPr>
            <w:r w:rsidRPr="00FF0105">
              <w:rPr>
                <w:rFonts w:ascii="Arial" w:hAnsi="Arial" w:cs="Arial"/>
                <w:b/>
                <w:bCs/>
                <w:sz w:val="20"/>
                <w:u w:val="single"/>
              </w:rPr>
              <w:t>Podejmowane działania zarządcze:</w:t>
            </w:r>
          </w:p>
          <w:p w14:paraId="180BAC0F" w14:textId="77777777" w:rsidR="0038314B" w:rsidRDefault="008471DB" w:rsidP="008471DB">
            <w:pPr>
              <w:rPr>
                <w:rFonts w:ascii="Arial" w:hAnsi="Arial" w:cs="Arial"/>
                <w:sz w:val="20"/>
              </w:rPr>
            </w:pPr>
            <w:r w:rsidRPr="00432943">
              <w:rPr>
                <w:rFonts w:ascii="Arial" w:hAnsi="Arial" w:cs="Arial"/>
                <w:sz w:val="20"/>
              </w:rPr>
              <w:t>Rozszerzenie zakresu Projektu e-Krew, tak aby nie było konieczności dostosowywania systemów jednostek organizacyjnych publicznej służby krwi do komunikacji z systemem e-Krew w zakresie części medycznej</w:t>
            </w:r>
          </w:p>
          <w:p w14:paraId="7D902AA9" w14:textId="6B51E105" w:rsidR="0038314B" w:rsidRPr="00FF0105" w:rsidRDefault="0038314B" w:rsidP="008471DB">
            <w:pPr>
              <w:rPr>
                <w:rFonts w:ascii="Arial" w:hAnsi="Arial" w:cs="Arial"/>
                <w:b/>
                <w:bCs/>
                <w:sz w:val="20"/>
                <w:u w:val="single"/>
              </w:rPr>
            </w:pPr>
            <w:r w:rsidRPr="00FF0105">
              <w:rPr>
                <w:rFonts w:ascii="Arial" w:hAnsi="Arial" w:cs="Arial"/>
                <w:b/>
                <w:bCs/>
                <w:sz w:val="20"/>
                <w:u w:val="single"/>
              </w:rPr>
              <w:t>Spodziewane lub faktyczne efekty działania</w:t>
            </w:r>
          </w:p>
          <w:p w14:paraId="35E87B98" w14:textId="6A849FBF" w:rsidR="002705DF" w:rsidRDefault="0038314B" w:rsidP="008471DB">
            <w:pPr>
              <w:rPr>
                <w:rFonts w:ascii="Arial" w:hAnsi="Arial" w:cs="Arial"/>
                <w:sz w:val="20"/>
              </w:rPr>
            </w:pPr>
            <w:r>
              <w:rPr>
                <w:rFonts w:ascii="Arial" w:hAnsi="Arial" w:cs="Arial"/>
                <w:sz w:val="20"/>
              </w:rPr>
              <w:t>E</w:t>
            </w:r>
            <w:r w:rsidR="002705DF" w:rsidRPr="00432943">
              <w:rPr>
                <w:rFonts w:ascii="Arial" w:hAnsi="Arial" w:cs="Arial"/>
                <w:sz w:val="20"/>
              </w:rPr>
              <w:t>fektem tych działań było zawarcie w dniu 10.07.2019 r. aneksu rozszerzającego zakres merytoryczny projektu (m.in. odejście od integracji z częścią medyczną systemów Partnerów) do Porozumienia o dofinansowanie zawartego z CPPC.</w:t>
            </w:r>
          </w:p>
          <w:p w14:paraId="7CDF6741" w14:textId="505C8045" w:rsidR="00ED53BB" w:rsidRPr="00C33755" w:rsidRDefault="00F65DA1" w:rsidP="008471DB">
            <w:pPr>
              <w:rPr>
                <w:rFonts w:ascii="Arial" w:hAnsi="Arial" w:cs="Arial"/>
                <w:b/>
                <w:bCs/>
                <w:sz w:val="20"/>
                <w:u w:val="single"/>
              </w:rPr>
            </w:pPr>
            <w:r w:rsidRPr="00C33755">
              <w:rPr>
                <w:rFonts w:ascii="Arial" w:hAnsi="Arial" w:cs="Arial"/>
                <w:b/>
                <w:bCs/>
                <w:sz w:val="20"/>
                <w:u w:val="single"/>
              </w:rPr>
              <w:t>Porównanie</w:t>
            </w:r>
            <w:r w:rsidR="00ED53BB" w:rsidRPr="00C33755">
              <w:rPr>
                <w:rFonts w:ascii="Arial" w:hAnsi="Arial" w:cs="Arial"/>
                <w:b/>
                <w:bCs/>
                <w:sz w:val="20"/>
                <w:u w:val="single"/>
              </w:rPr>
              <w:t xml:space="preserve"> siły i prawdopodobieństwa względem poprzedniego raportu</w:t>
            </w:r>
            <w:r w:rsidRPr="00C33755">
              <w:rPr>
                <w:rFonts w:ascii="Arial" w:hAnsi="Arial" w:cs="Arial"/>
                <w:b/>
                <w:bCs/>
                <w:sz w:val="20"/>
                <w:u w:val="single"/>
              </w:rPr>
              <w:t>:</w:t>
            </w:r>
          </w:p>
          <w:p w14:paraId="640F1A9E" w14:textId="7DDD4D62" w:rsidR="00F65DA1" w:rsidRPr="009C72B1" w:rsidRDefault="00F65DA1" w:rsidP="008471DB">
            <w:pPr>
              <w:rPr>
                <w:rFonts w:ascii="Arial" w:hAnsi="Arial" w:cs="Arial"/>
                <w:b/>
                <w:bCs/>
                <w:color w:val="FF0000"/>
                <w:sz w:val="20"/>
                <w:u w:val="single"/>
              </w:rPr>
            </w:pPr>
            <w:r w:rsidRPr="00C33755">
              <w:rPr>
                <w:rFonts w:ascii="Arial" w:hAnsi="Arial" w:cs="Arial"/>
                <w:spacing w:val="-2"/>
                <w:sz w:val="20"/>
                <w:szCs w:val="20"/>
              </w:rPr>
              <w:t>S</w:t>
            </w:r>
            <w:r w:rsidRPr="00C33755">
              <w:rPr>
                <w:rFonts w:ascii="Arial" w:hAnsi="Arial" w:cs="Arial"/>
                <w:sz w:val="20"/>
              </w:rPr>
              <w:t xml:space="preserve">iła i prawdopodobieństwo </w:t>
            </w:r>
            <w:r w:rsidRPr="002360A7">
              <w:rPr>
                <w:rFonts w:ascii="Arial" w:hAnsi="Arial" w:cs="Arial"/>
                <w:sz w:val="20"/>
              </w:rPr>
              <w:t>wystąpienia pozostają na niezmienionym poziomie.</w:t>
            </w:r>
          </w:p>
          <w:p w14:paraId="53E47B3A" w14:textId="7CF15CE4" w:rsidR="008471DB" w:rsidRPr="002360A7" w:rsidRDefault="002705DF" w:rsidP="008471DB">
            <w:pPr>
              <w:rPr>
                <w:rFonts w:ascii="Arial" w:hAnsi="Arial" w:cs="Arial"/>
                <w:spacing w:val="-2"/>
                <w:sz w:val="20"/>
                <w:szCs w:val="20"/>
              </w:rPr>
            </w:pPr>
            <w:r w:rsidRPr="00432943">
              <w:rPr>
                <w:rFonts w:ascii="Arial" w:hAnsi="Arial" w:cs="Arial"/>
                <w:sz w:val="20"/>
              </w:rPr>
              <w:t>Ryzyko</w:t>
            </w:r>
            <w:r w:rsidR="00023225" w:rsidRPr="00432943">
              <w:rPr>
                <w:rFonts w:ascii="Arial" w:hAnsi="Arial" w:cs="Arial"/>
                <w:sz w:val="20"/>
              </w:rPr>
              <w:t xml:space="preserve"> </w:t>
            </w:r>
            <w:r w:rsidR="002724C6">
              <w:rPr>
                <w:rFonts w:ascii="Arial" w:hAnsi="Arial" w:cs="Arial"/>
                <w:sz w:val="20"/>
              </w:rPr>
              <w:t>jest</w:t>
            </w:r>
            <w:r w:rsidR="006B79F2" w:rsidRPr="00432943">
              <w:rPr>
                <w:rFonts w:ascii="Arial" w:hAnsi="Arial" w:cs="Arial"/>
                <w:sz w:val="20"/>
              </w:rPr>
              <w:t xml:space="preserve"> aktualne w przypadku tematu integracji z systemami „części szarej” RCKiK aczkolwiek </w:t>
            </w:r>
            <w:r w:rsidR="00023225" w:rsidRPr="00432943">
              <w:rPr>
                <w:rFonts w:ascii="Arial" w:hAnsi="Arial" w:cs="Arial"/>
                <w:sz w:val="20"/>
              </w:rPr>
              <w:t xml:space="preserve">zostało zredukowane w wyniku </w:t>
            </w:r>
            <w:r w:rsidR="00023225" w:rsidRPr="002360A7">
              <w:rPr>
                <w:rFonts w:ascii="Arial" w:hAnsi="Arial" w:cs="Arial"/>
                <w:sz w:val="20"/>
              </w:rPr>
              <w:t>przeprowadzonej analizy przedw</w:t>
            </w:r>
            <w:r w:rsidR="00327F36" w:rsidRPr="002360A7">
              <w:rPr>
                <w:rFonts w:ascii="Arial" w:hAnsi="Arial" w:cs="Arial"/>
                <w:sz w:val="20"/>
              </w:rPr>
              <w:t>drożeniowej</w:t>
            </w:r>
            <w:r w:rsidRPr="002360A7">
              <w:rPr>
                <w:rFonts w:ascii="Arial" w:hAnsi="Arial" w:cs="Arial"/>
                <w:sz w:val="20"/>
              </w:rPr>
              <w:t xml:space="preserve"> </w:t>
            </w:r>
            <w:r w:rsidR="00327F36" w:rsidRPr="002360A7">
              <w:rPr>
                <w:rFonts w:ascii="Arial" w:hAnsi="Arial" w:cs="Arial"/>
                <w:sz w:val="20"/>
              </w:rPr>
              <w:t xml:space="preserve">dot. </w:t>
            </w:r>
            <w:r w:rsidR="00327F36" w:rsidRPr="002360A7">
              <w:rPr>
                <w:rFonts w:ascii="Arial" w:hAnsi="Arial" w:cs="Arial"/>
                <w:sz w:val="20"/>
                <w:szCs w:val="20"/>
              </w:rPr>
              <w:t>modernizacji systemów informatycznych „części szarej” Partnerów</w:t>
            </w:r>
            <w:r w:rsidR="009E38F2" w:rsidRPr="002360A7">
              <w:rPr>
                <w:rFonts w:ascii="Arial" w:hAnsi="Arial" w:cs="Arial"/>
                <w:sz w:val="20"/>
                <w:szCs w:val="20"/>
              </w:rPr>
              <w:t xml:space="preserve"> dzięki możliwości zintegrowania systemu e-Krew z </w:t>
            </w:r>
            <w:r w:rsidR="009E38F2" w:rsidRPr="002360A7">
              <w:rPr>
                <w:rFonts w:ascii="Arial" w:hAnsi="Arial" w:cs="Arial"/>
                <w:spacing w:val="-2"/>
                <w:sz w:val="20"/>
                <w:szCs w:val="20"/>
              </w:rPr>
              <w:t>jednym systemem finansowo-księgowym, którego zakup jest planowany w roku 2020 w ramach zamówienia koordynowanego przez NCK.</w:t>
            </w:r>
          </w:p>
          <w:p w14:paraId="2100E6C0" w14:textId="2819D371" w:rsidR="002724C6" w:rsidRPr="00432943" w:rsidRDefault="002724C6" w:rsidP="008471DB">
            <w:pPr>
              <w:rPr>
                <w:rFonts w:ascii="Arial" w:hAnsi="Arial" w:cs="Arial"/>
                <w:sz w:val="20"/>
              </w:rPr>
            </w:pPr>
          </w:p>
        </w:tc>
      </w:tr>
      <w:tr w:rsidR="008471DB" w:rsidRPr="00432943" w14:paraId="7B84DFAD" w14:textId="77777777" w:rsidTr="00022225">
        <w:tc>
          <w:tcPr>
            <w:tcW w:w="3265" w:type="dxa"/>
          </w:tcPr>
          <w:p w14:paraId="7CC33896" w14:textId="42BE268B" w:rsidR="008471DB" w:rsidRPr="00432943" w:rsidRDefault="008471DB" w:rsidP="008471DB">
            <w:pPr>
              <w:rPr>
                <w:rFonts w:ascii="Arial" w:hAnsi="Arial" w:cs="Arial"/>
                <w:sz w:val="20"/>
              </w:rPr>
            </w:pPr>
            <w:r w:rsidRPr="00432943">
              <w:rPr>
                <w:rFonts w:ascii="Arial" w:hAnsi="Arial" w:cs="Arial"/>
                <w:sz w:val="20"/>
              </w:rPr>
              <w:t>Niski poziom jakości danych do migracji</w:t>
            </w:r>
          </w:p>
        </w:tc>
        <w:tc>
          <w:tcPr>
            <w:tcW w:w="1697" w:type="dxa"/>
          </w:tcPr>
          <w:p w14:paraId="685ECDD2" w14:textId="68820189" w:rsidR="008471DB" w:rsidRPr="00432943" w:rsidRDefault="008471DB" w:rsidP="008471DB">
            <w:pPr>
              <w:rPr>
                <w:rFonts w:ascii="Arial" w:hAnsi="Arial" w:cs="Arial"/>
                <w:sz w:val="20"/>
              </w:rPr>
            </w:pPr>
            <w:r w:rsidRPr="00432943">
              <w:rPr>
                <w:rFonts w:ascii="Arial" w:hAnsi="Arial" w:cs="Arial"/>
                <w:sz w:val="20"/>
              </w:rPr>
              <w:t>Średnia</w:t>
            </w:r>
          </w:p>
        </w:tc>
        <w:tc>
          <w:tcPr>
            <w:tcW w:w="2126" w:type="dxa"/>
          </w:tcPr>
          <w:p w14:paraId="180AF0E5" w14:textId="5E81CAD2" w:rsidR="008471DB" w:rsidRPr="00432943" w:rsidRDefault="008471DB" w:rsidP="008471DB">
            <w:pPr>
              <w:rPr>
                <w:rFonts w:ascii="Arial" w:hAnsi="Arial" w:cs="Arial"/>
                <w:sz w:val="20"/>
              </w:rPr>
            </w:pPr>
            <w:r w:rsidRPr="00432943">
              <w:rPr>
                <w:rFonts w:ascii="Arial" w:hAnsi="Arial" w:cs="Arial"/>
                <w:sz w:val="20"/>
              </w:rPr>
              <w:t>Wysokie</w:t>
            </w:r>
          </w:p>
        </w:tc>
        <w:tc>
          <w:tcPr>
            <w:tcW w:w="2410" w:type="dxa"/>
          </w:tcPr>
          <w:p w14:paraId="01755A0B" w14:textId="0E6D9AE4" w:rsidR="00E23DDA" w:rsidRPr="00960473" w:rsidRDefault="00E23DDA" w:rsidP="00E23DDA">
            <w:pPr>
              <w:rPr>
                <w:rFonts w:ascii="Arial" w:hAnsi="Arial" w:cs="Arial"/>
                <w:b/>
                <w:bCs/>
                <w:sz w:val="20"/>
                <w:u w:val="single"/>
              </w:rPr>
            </w:pPr>
            <w:r w:rsidRPr="00960473">
              <w:rPr>
                <w:rFonts w:ascii="Arial" w:hAnsi="Arial" w:cs="Arial"/>
                <w:b/>
                <w:bCs/>
                <w:sz w:val="20"/>
                <w:u w:val="single"/>
              </w:rPr>
              <w:t>Podejmowane działania zarządcze:</w:t>
            </w:r>
          </w:p>
          <w:p w14:paraId="0317AB53" w14:textId="420363C7" w:rsidR="008471DB" w:rsidRPr="00432943" w:rsidRDefault="008471DB" w:rsidP="008471DB">
            <w:pPr>
              <w:rPr>
                <w:rFonts w:ascii="Arial" w:hAnsi="Arial" w:cs="Arial"/>
                <w:sz w:val="20"/>
              </w:rPr>
            </w:pPr>
            <w:r w:rsidRPr="00432943">
              <w:rPr>
                <w:rFonts w:ascii="Arial" w:hAnsi="Arial" w:cs="Arial"/>
                <w:sz w:val="20"/>
              </w:rPr>
              <w:t xml:space="preserve">Wypracowanie metody współpracy z Partnerami w zakresie przygotowania danych do migracji – Ustalono, że to zagadnienie zostanie opracowane na etapie analizy biznesowo-technicznej. </w:t>
            </w:r>
          </w:p>
          <w:p w14:paraId="3E144241" w14:textId="6973C630" w:rsidR="008471DB" w:rsidRDefault="008471DB" w:rsidP="008471DB">
            <w:pPr>
              <w:rPr>
                <w:rFonts w:ascii="Arial" w:hAnsi="Arial" w:cs="Arial"/>
                <w:sz w:val="20"/>
              </w:rPr>
            </w:pPr>
            <w:r w:rsidRPr="00432943">
              <w:rPr>
                <w:rFonts w:ascii="Arial" w:hAnsi="Arial" w:cs="Arial"/>
                <w:sz w:val="20"/>
              </w:rPr>
              <w:t>Aktualizacja zał. 5 do Porozumienia o Partnerstwie w zakresie zadań do wykonania po stronie Partnerów.</w:t>
            </w:r>
          </w:p>
          <w:p w14:paraId="19870D49" w14:textId="0FBDCFD7" w:rsidR="00DA2246" w:rsidRDefault="00DA2246" w:rsidP="008471DB">
            <w:pPr>
              <w:rPr>
                <w:rFonts w:ascii="Arial" w:hAnsi="Arial" w:cs="Arial"/>
                <w:sz w:val="20"/>
              </w:rPr>
            </w:pPr>
            <w:r>
              <w:rPr>
                <w:rFonts w:ascii="Arial" w:hAnsi="Arial" w:cs="Arial"/>
                <w:sz w:val="20"/>
              </w:rPr>
              <w:t>U</w:t>
            </w:r>
            <w:r w:rsidRPr="00DA2246">
              <w:rPr>
                <w:rFonts w:ascii="Arial" w:hAnsi="Arial" w:cs="Arial"/>
                <w:sz w:val="20"/>
              </w:rPr>
              <w:t>stalenie</w:t>
            </w:r>
            <w:r>
              <w:rPr>
                <w:rFonts w:ascii="Arial" w:hAnsi="Arial" w:cs="Arial"/>
                <w:sz w:val="20"/>
              </w:rPr>
              <w:t xml:space="preserve"> we współpracy z Partnerami:</w:t>
            </w:r>
            <w:r w:rsidRPr="00DA2246">
              <w:rPr>
                <w:rFonts w:ascii="Arial" w:hAnsi="Arial" w:cs="Arial"/>
                <w:sz w:val="20"/>
              </w:rPr>
              <w:t xml:space="preserve"> reguł migracji</w:t>
            </w:r>
            <w:r>
              <w:rPr>
                <w:rFonts w:ascii="Arial" w:hAnsi="Arial" w:cs="Arial"/>
                <w:sz w:val="20"/>
              </w:rPr>
              <w:t xml:space="preserve"> i </w:t>
            </w:r>
            <w:r w:rsidRPr="00DA2246">
              <w:rPr>
                <w:rFonts w:ascii="Arial" w:hAnsi="Arial" w:cs="Arial"/>
                <w:sz w:val="20"/>
              </w:rPr>
              <w:t>scalania kartotek, opisanie atrybutów, wskaza</w:t>
            </w:r>
            <w:r>
              <w:rPr>
                <w:rFonts w:ascii="Arial" w:hAnsi="Arial" w:cs="Arial"/>
                <w:sz w:val="20"/>
              </w:rPr>
              <w:t>nie</w:t>
            </w:r>
            <w:r w:rsidRPr="00DA2246">
              <w:rPr>
                <w:rFonts w:ascii="Arial" w:hAnsi="Arial" w:cs="Arial"/>
                <w:sz w:val="20"/>
              </w:rPr>
              <w:t xml:space="preserve"> danych mało używanych, archiwalnych, niepotrzebnych, kluczowych, określenie podejścia do </w:t>
            </w:r>
            <w:proofErr w:type="spellStart"/>
            <w:r w:rsidRPr="00DA2246">
              <w:rPr>
                <w:rFonts w:ascii="Arial" w:hAnsi="Arial" w:cs="Arial"/>
                <w:sz w:val="20"/>
              </w:rPr>
              <w:t>deduplikacji</w:t>
            </w:r>
            <w:proofErr w:type="spellEnd"/>
            <w:r w:rsidRPr="00DA2246">
              <w:rPr>
                <w:rFonts w:ascii="Arial" w:hAnsi="Arial" w:cs="Arial"/>
                <w:sz w:val="20"/>
              </w:rPr>
              <w:t xml:space="preserve"> danych</w:t>
            </w:r>
            <w:r>
              <w:rPr>
                <w:rFonts w:ascii="Arial" w:hAnsi="Arial" w:cs="Arial"/>
                <w:sz w:val="20"/>
              </w:rPr>
              <w:t>.</w:t>
            </w:r>
          </w:p>
          <w:p w14:paraId="69BA945B" w14:textId="77777777" w:rsidR="00DA2246" w:rsidRPr="00960473" w:rsidRDefault="00DA2246" w:rsidP="00DA2246">
            <w:pPr>
              <w:rPr>
                <w:rFonts w:ascii="Arial" w:hAnsi="Arial" w:cs="Arial"/>
                <w:b/>
                <w:bCs/>
                <w:sz w:val="20"/>
                <w:u w:val="single"/>
              </w:rPr>
            </w:pPr>
            <w:r w:rsidRPr="00960473">
              <w:rPr>
                <w:rFonts w:ascii="Arial" w:hAnsi="Arial" w:cs="Arial"/>
                <w:b/>
                <w:bCs/>
                <w:sz w:val="20"/>
                <w:u w:val="single"/>
              </w:rPr>
              <w:t>Spodziewane lub faktyczne efekty działania</w:t>
            </w:r>
          </w:p>
          <w:p w14:paraId="07081050" w14:textId="77777777" w:rsidR="00DA2246" w:rsidRDefault="00DA2246" w:rsidP="008471DB">
            <w:pPr>
              <w:rPr>
                <w:rFonts w:ascii="Arial" w:hAnsi="Arial" w:cs="Arial"/>
                <w:sz w:val="20"/>
              </w:rPr>
            </w:pPr>
            <w:r>
              <w:rPr>
                <w:rFonts w:ascii="Arial" w:hAnsi="Arial" w:cs="Arial"/>
                <w:sz w:val="20"/>
              </w:rPr>
              <w:t>Docelowo spodziewamy się poprawienia jakości danych do migracji, tj. wyeliminowanie</w:t>
            </w:r>
            <w:r w:rsidRPr="00DA2246">
              <w:rPr>
                <w:rFonts w:ascii="Arial" w:hAnsi="Arial" w:cs="Arial"/>
                <w:sz w:val="20"/>
              </w:rPr>
              <w:t xml:space="preserve"> </w:t>
            </w:r>
            <w:r>
              <w:rPr>
                <w:rFonts w:ascii="Arial" w:hAnsi="Arial" w:cs="Arial"/>
                <w:sz w:val="20"/>
              </w:rPr>
              <w:t>braków</w:t>
            </w:r>
            <w:r w:rsidRPr="00DA2246">
              <w:rPr>
                <w:rFonts w:ascii="Arial" w:hAnsi="Arial" w:cs="Arial"/>
                <w:sz w:val="20"/>
              </w:rPr>
              <w:t xml:space="preserve">, </w:t>
            </w:r>
            <w:proofErr w:type="spellStart"/>
            <w:r>
              <w:rPr>
                <w:rFonts w:ascii="Arial" w:hAnsi="Arial" w:cs="Arial"/>
                <w:sz w:val="20"/>
              </w:rPr>
              <w:t>uspójnienie</w:t>
            </w:r>
            <w:proofErr w:type="spellEnd"/>
            <w:r w:rsidRPr="00DA2246">
              <w:rPr>
                <w:rFonts w:ascii="Arial" w:hAnsi="Arial" w:cs="Arial"/>
                <w:sz w:val="20"/>
              </w:rPr>
              <w:t xml:space="preserve"> danych,</w:t>
            </w:r>
            <w:r>
              <w:rPr>
                <w:rFonts w:ascii="Arial" w:hAnsi="Arial" w:cs="Arial"/>
                <w:sz w:val="20"/>
              </w:rPr>
              <w:t xml:space="preserve"> poprawienie błędnych</w:t>
            </w:r>
            <w:r w:rsidRPr="00DA2246">
              <w:rPr>
                <w:rFonts w:ascii="Arial" w:hAnsi="Arial" w:cs="Arial"/>
                <w:sz w:val="20"/>
              </w:rPr>
              <w:t xml:space="preserve"> dan</w:t>
            </w:r>
            <w:r>
              <w:rPr>
                <w:rFonts w:ascii="Arial" w:hAnsi="Arial" w:cs="Arial"/>
                <w:sz w:val="20"/>
              </w:rPr>
              <w:t>ych</w:t>
            </w:r>
            <w:r w:rsidRPr="00DA2246">
              <w:rPr>
                <w:rFonts w:ascii="Arial" w:hAnsi="Arial" w:cs="Arial"/>
                <w:sz w:val="20"/>
              </w:rPr>
              <w:t>.</w:t>
            </w:r>
          </w:p>
          <w:p w14:paraId="6A400080" w14:textId="01D166C1" w:rsidR="0034382D" w:rsidRDefault="00F65DA1" w:rsidP="008471DB">
            <w:pPr>
              <w:rPr>
                <w:rFonts w:ascii="Arial" w:hAnsi="Arial" w:cs="Arial"/>
                <w:b/>
                <w:bCs/>
                <w:sz w:val="20"/>
                <w:u w:val="single"/>
              </w:rPr>
            </w:pPr>
            <w:r>
              <w:rPr>
                <w:rFonts w:ascii="Arial" w:hAnsi="Arial" w:cs="Arial"/>
                <w:b/>
                <w:bCs/>
                <w:sz w:val="20"/>
                <w:u w:val="single"/>
              </w:rPr>
              <w:t xml:space="preserve">Porównanie </w:t>
            </w:r>
            <w:r w:rsidR="00DA2246" w:rsidRPr="00F65DA1">
              <w:rPr>
                <w:rFonts w:ascii="Arial" w:hAnsi="Arial" w:cs="Arial"/>
                <w:b/>
                <w:bCs/>
                <w:sz w:val="20"/>
                <w:u w:val="single"/>
              </w:rPr>
              <w:t>siły i prawdopodobieństwa względem poprzedniego raportu</w:t>
            </w:r>
            <w:r>
              <w:rPr>
                <w:rFonts w:ascii="Arial" w:hAnsi="Arial" w:cs="Arial"/>
                <w:b/>
                <w:bCs/>
                <w:sz w:val="20"/>
                <w:u w:val="single"/>
              </w:rPr>
              <w:t>:</w:t>
            </w:r>
          </w:p>
          <w:p w14:paraId="208DBF06" w14:textId="78E60665" w:rsidR="00F65DA1" w:rsidRPr="008628CD" w:rsidRDefault="00F65DA1" w:rsidP="008471DB">
            <w:pPr>
              <w:rPr>
                <w:rFonts w:ascii="Arial" w:hAnsi="Arial" w:cs="Arial"/>
                <w:b/>
                <w:bCs/>
                <w:color w:val="FF0000"/>
                <w:sz w:val="20"/>
                <w:u w:val="single"/>
              </w:rPr>
            </w:pPr>
            <w:r>
              <w:rPr>
                <w:rFonts w:ascii="Arial" w:hAnsi="Arial" w:cs="Arial"/>
                <w:spacing w:val="-2"/>
                <w:sz w:val="20"/>
                <w:szCs w:val="20"/>
              </w:rPr>
              <w:t>S</w:t>
            </w:r>
            <w:r>
              <w:rPr>
                <w:rFonts w:ascii="Arial" w:hAnsi="Arial" w:cs="Arial"/>
                <w:sz w:val="20"/>
              </w:rPr>
              <w:t>iła i prawdopodobieństwo wystąpienia pozostają na niezmienionym poziomie.</w:t>
            </w:r>
          </w:p>
          <w:p w14:paraId="5B1BFB9D" w14:textId="77777777" w:rsidR="008471DB" w:rsidRDefault="002705DF" w:rsidP="008471DB">
            <w:pPr>
              <w:rPr>
                <w:rFonts w:ascii="Arial" w:hAnsi="Arial" w:cs="Arial"/>
                <w:sz w:val="20"/>
              </w:rPr>
            </w:pPr>
            <w:r w:rsidRPr="00432943">
              <w:rPr>
                <w:rFonts w:ascii="Arial" w:hAnsi="Arial" w:cs="Arial"/>
                <w:sz w:val="20"/>
              </w:rPr>
              <w:t>Status ryzyka (aktywne) bez zmian w stosunku do poprzedniego okresu sprawozdawczego.</w:t>
            </w:r>
          </w:p>
          <w:p w14:paraId="76C8417A" w14:textId="446E443B" w:rsidR="00DA2246" w:rsidRPr="00432943" w:rsidRDefault="00DA2246" w:rsidP="008471DB">
            <w:pPr>
              <w:rPr>
                <w:rFonts w:ascii="Arial" w:hAnsi="Arial" w:cs="Arial"/>
                <w:sz w:val="20"/>
              </w:rPr>
            </w:pPr>
          </w:p>
        </w:tc>
      </w:tr>
      <w:tr w:rsidR="008471DB" w:rsidRPr="00432943" w14:paraId="3D934FB8" w14:textId="77777777" w:rsidTr="00022225">
        <w:tc>
          <w:tcPr>
            <w:tcW w:w="3265" w:type="dxa"/>
          </w:tcPr>
          <w:p w14:paraId="19D5EF0E" w14:textId="30FFBE63" w:rsidR="008471DB" w:rsidRPr="00432943" w:rsidRDefault="008471DB" w:rsidP="008471DB">
            <w:pPr>
              <w:rPr>
                <w:rFonts w:ascii="Arial" w:hAnsi="Arial" w:cs="Arial"/>
                <w:sz w:val="20"/>
              </w:rPr>
            </w:pPr>
            <w:r w:rsidRPr="00432943">
              <w:rPr>
                <w:rFonts w:ascii="Arial" w:hAnsi="Arial" w:cs="Arial"/>
                <w:sz w:val="20"/>
              </w:rPr>
              <w:t>Brak dostępności zasobów w ramach umów body leasing</w:t>
            </w:r>
          </w:p>
        </w:tc>
        <w:tc>
          <w:tcPr>
            <w:tcW w:w="1697" w:type="dxa"/>
          </w:tcPr>
          <w:p w14:paraId="3F40A7CE" w14:textId="2D5D2A9D" w:rsidR="008471DB" w:rsidRPr="00432943" w:rsidRDefault="008471DB" w:rsidP="008471DB">
            <w:pPr>
              <w:rPr>
                <w:rFonts w:ascii="Arial" w:hAnsi="Arial" w:cs="Arial"/>
                <w:sz w:val="20"/>
              </w:rPr>
            </w:pPr>
            <w:r w:rsidRPr="00432943">
              <w:rPr>
                <w:rFonts w:ascii="Arial" w:hAnsi="Arial" w:cs="Arial"/>
                <w:sz w:val="20"/>
              </w:rPr>
              <w:t>Średnia</w:t>
            </w:r>
          </w:p>
        </w:tc>
        <w:tc>
          <w:tcPr>
            <w:tcW w:w="2126" w:type="dxa"/>
          </w:tcPr>
          <w:p w14:paraId="2E725AC3" w14:textId="534A8E0A" w:rsidR="008471DB" w:rsidRPr="00432943" w:rsidRDefault="008471DB" w:rsidP="008471DB">
            <w:pPr>
              <w:rPr>
                <w:rFonts w:ascii="Arial" w:hAnsi="Arial" w:cs="Arial"/>
                <w:sz w:val="20"/>
              </w:rPr>
            </w:pPr>
            <w:r w:rsidRPr="00432943">
              <w:rPr>
                <w:rFonts w:ascii="Arial" w:hAnsi="Arial" w:cs="Arial"/>
                <w:sz w:val="20"/>
              </w:rPr>
              <w:t>Niskie</w:t>
            </w:r>
            <w:r w:rsidR="00B31584" w:rsidRPr="00432943">
              <w:rPr>
                <w:rFonts w:ascii="Arial" w:hAnsi="Arial" w:cs="Arial"/>
                <w:sz w:val="20"/>
              </w:rPr>
              <w:t xml:space="preserve"> </w:t>
            </w:r>
          </w:p>
        </w:tc>
        <w:tc>
          <w:tcPr>
            <w:tcW w:w="2410" w:type="dxa"/>
          </w:tcPr>
          <w:p w14:paraId="5810D5D2" w14:textId="4FB0786B" w:rsidR="00B31584" w:rsidRPr="00960473" w:rsidRDefault="00B31584" w:rsidP="00B31584">
            <w:pPr>
              <w:rPr>
                <w:rFonts w:ascii="Arial" w:hAnsi="Arial" w:cs="Arial"/>
                <w:b/>
                <w:bCs/>
                <w:sz w:val="20"/>
                <w:u w:val="single"/>
              </w:rPr>
            </w:pPr>
            <w:r w:rsidRPr="00960473">
              <w:rPr>
                <w:rFonts w:ascii="Arial" w:hAnsi="Arial" w:cs="Arial"/>
                <w:b/>
                <w:bCs/>
                <w:sz w:val="20"/>
                <w:u w:val="single"/>
              </w:rPr>
              <w:t>Podejmowane działania zarządcze:</w:t>
            </w:r>
          </w:p>
          <w:p w14:paraId="08A296F3" w14:textId="43338F2C" w:rsidR="0089240E" w:rsidRPr="00432943" w:rsidRDefault="00B31584" w:rsidP="008471DB">
            <w:pPr>
              <w:rPr>
                <w:rFonts w:ascii="Arial" w:hAnsi="Arial" w:cs="Arial"/>
                <w:sz w:val="20"/>
              </w:rPr>
            </w:pPr>
            <w:r>
              <w:rPr>
                <w:rFonts w:ascii="Arial" w:hAnsi="Arial" w:cs="Arial"/>
                <w:sz w:val="20"/>
              </w:rPr>
              <w:t xml:space="preserve">Przeprowadzono i </w:t>
            </w:r>
            <w:r w:rsidR="00DE6771" w:rsidRPr="00432943">
              <w:rPr>
                <w:rFonts w:ascii="Arial" w:hAnsi="Arial" w:cs="Arial"/>
                <w:sz w:val="20"/>
              </w:rPr>
              <w:t xml:space="preserve">rozstrzygniętego postępowania </w:t>
            </w:r>
            <w:r w:rsidR="008D4C4F" w:rsidRPr="00432943">
              <w:rPr>
                <w:rFonts w:ascii="Arial" w:hAnsi="Arial" w:cs="Arial"/>
                <w:sz w:val="20"/>
              </w:rPr>
              <w:t xml:space="preserve">o udzielenie zamówienia publicznego pn. „Świadczenie kompleksowych usług z zakresu zapewnienia zasobów ludzkich z branży IT na potrzeby realizacji projektów oraz rozwoju i utrzymania systemów informatycznych </w:t>
            </w:r>
            <w:proofErr w:type="spellStart"/>
            <w:r w:rsidR="00601023" w:rsidRPr="00432943">
              <w:rPr>
                <w:rFonts w:ascii="Arial" w:hAnsi="Arial" w:cs="Arial"/>
                <w:sz w:val="20"/>
              </w:rPr>
              <w:t>C</w:t>
            </w:r>
            <w:r w:rsidR="00601023">
              <w:rPr>
                <w:rFonts w:ascii="Arial" w:hAnsi="Arial" w:cs="Arial"/>
                <w:sz w:val="20"/>
              </w:rPr>
              <w:t>e</w:t>
            </w:r>
            <w:r w:rsidR="00601023" w:rsidRPr="00432943">
              <w:rPr>
                <w:rFonts w:ascii="Arial" w:hAnsi="Arial" w:cs="Arial"/>
                <w:sz w:val="20"/>
              </w:rPr>
              <w:t>Z</w:t>
            </w:r>
            <w:proofErr w:type="spellEnd"/>
            <w:r w:rsidR="008D4C4F" w:rsidRPr="00432943">
              <w:rPr>
                <w:rFonts w:ascii="Arial" w:hAnsi="Arial" w:cs="Arial"/>
                <w:sz w:val="20"/>
              </w:rPr>
              <w:t>”</w:t>
            </w:r>
            <w:r w:rsidR="00DF782E" w:rsidRPr="00432943">
              <w:rPr>
                <w:rFonts w:ascii="Arial" w:hAnsi="Arial" w:cs="Arial"/>
                <w:sz w:val="20"/>
              </w:rPr>
              <w:t xml:space="preserve"> w ramach którego w II kw. 2019 r. </w:t>
            </w:r>
            <w:r w:rsidR="002705DF" w:rsidRPr="00432943">
              <w:rPr>
                <w:rFonts w:ascii="Arial" w:hAnsi="Arial" w:cs="Arial"/>
                <w:sz w:val="20"/>
              </w:rPr>
              <w:t xml:space="preserve">zawartych zostało 11 umów ramowych z wyłonionymi wykonawcami. </w:t>
            </w:r>
          </w:p>
          <w:p w14:paraId="11E0591C" w14:textId="298EC00E" w:rsidR="003927C6" w:rsidRPr="00432943" w:rsidRDefault="00FB6932" w:rsidP="003927C6">
            <w:pPr>
              <w:rPr>
                <w:rFonts w:ascii="Arial" w:hAnsi="Arial" w:cs="Arial"/>
                <w:sz w:val="20"/>
              </w:rPr>
            </w:pPr>
            <w:r w:rsidRPr="00432943">
              <w:rPr>
                <w:rFonts w:ascii="Arial" w:hAnsi="Arial" w:cs="Arial"/>
                <w:sz w:val="20"/>
              </w:rPr>
              <w:t>W ramach ww. umów</w:t>
            </w:r>
            <w:r w:rsidR="00C341FE" w:rsidRPr="00432943">
              <w:rPr>
                <w:rFonts w:ascii="Arial" w:hAnsi="Arial" w:cs="Arial"/>
                <w:sz w:val="20"/>
              </w:rPr>
              <w:t>,</w:t>
            </w:r>
            <w:r w:rsidRPr="00432943">
              <w:rPr>
                <w:rFonts w:ascii="Arial" w:hAnsi="Arial" w:cs="Arial"/>
                <w:sz w:val="20"/>
              </w:rPr>
              <w:t xml:space="preserve"> w I</w:t>
            </w:r>
            <w:r w:rsidR="0051451C">
              <w:rPr>
                <w:rFonts w:ascii="Arial" w:hAnsi="Arial" w:cs="Arial"/>
                <w:sz w:val="20"/>
              </w:rPr>
              <w:t>I</w:t>
            </w:r>
            <w:r w:rsidR="00753D59">
              <w:rPr>
                <w:rFonts w:ascii="Arial" w:hAnsi="Arial" w:cs="Arial"/>
                <w:sz w:val="20"/>
              </w:rPr>
              <w:t>I</w:t>
            </w:r>
            <w:r w:rsidRPr="00432943">
              <w:rPr>
                <w:rFonts w:ascii="Arial" w:hAnsi="Arial" w:cs="Arial"/>
                <w:sz w:val="20"/>
              </w:rPr>
              <w:t xml:space="preserve"> kwartale 20</w:t>
            </w:r>
            <w:r w:rsidR="0051451C">
              <w:rPr>
                <w:rFonts w:ascii="Arial" w:hAnsi="Arial" w:cs="Arial"/>
                <w:sz w:val="20"/>
              </w:rPr>
              <w:t>20</w:t>
            </w:r>
            <w:r w:rsidRPr="00432943">
              <w:rPr>
                <w:rFonts w:ascii="Arial" w:hAnsi="Arial" w:cs="Arial"/>
                <w:sz w:val="20"/>
              </w:rPr>
              <w:t xml:space="preserve"> r. zawarto </w:t>
            </w:r>
            <w:r w:rsidR="00F83740">
              <w:rPr>
                <w:rFonts w:ascii="Arial" w:hAnsi="Arial" w:cs="Arial"/>
                <w:sz w:val="20"/>
              </w:rPr>
              <w:t>kolejne</w:t>
            </w:r>
            <w:r w:rsidR="00F90746">
              <w:rPr>
                <w:rFonts w:ascii="Arial" w:hAnsi="Arial" w:cs="Arial"/>
                <w:sz w:val="20"/>
              </w:rPr>
              <w:t xml:space="preserve"> </w:t>
            </w:r>
            <w:r w:rsidR="00F83740">
              <w:rPr>
                <w:rFonts w:ascii="Arial" w:hAnsi="Arial" w:cs="Arial"/>
                <w:sz w:val="20"/>
              </w:rPr>
              <w:t>3</w:t>
            </w:r>
            <w:r w:rsidR="003927C6" w:rsidRPr="00432943">
              <w:rPr>
                <w:rFonts w:ascii="Arial" w:hAnsi="Arial" w:cs="Arial"/>
                <w:sz w:val="20"/>
              </w:rPr>
              <w:t xml:space="preserve"> um</w:t>
            </w:r>
            <w:r w:rsidR="00F83740">
              <w:rPr>
                <w:rFonts w:ascii="Arial" w:hAnsi="Arial" w:cs="Arial"/>
                <w:sz w:val="20"/>
              </w:rPr>
              <w:t>owy</w:t>
            </w:r>
            <w:r w:rsidR="003927C6" w:rsidRPr="00432943">
              <w:rPr>
                <w:rFonts w:ascii="Arial" w:hAnsi="Arial" w:cs="Arial"/>
                <w:sz w:val="20"/>
              </w:rPr>
              <w:t xml:space="preserve"> wykonawcz</w:t>
            </w:r>
            <w:r w:rsidR="0051451C">
              <w:rPr>
                <w:rFonts w:ascii="Arial" w:hAnsi="Arial" w:cs="Arial"/>
                <w:sz w:val="20"/>
              </w:rPr>
              <w:t>e</w:t>
            </w:r>
            <w:r w:rsidR="003927C6" w:rsidRPr="00432943">
              <w:rPr>
                <w:rFonts w:ascii="Arial" w:hAnsi="Arial" w:cs="Arial"/>
                <w:sz w:val="20"/>
              </w:rPr>
              <w:t xml:space="preserve"> dot. świadczenia usług z zakresu zapewnienia zasobów</w:t>
            </w:r>
          </w:p>
          <w:p w14:paraId="00B50CCA" w14:textId="0297223C" w:rsidR="0089240E" w:rsidRDefault="003927C6" w:rsidP="003927C6">
            <w:pPr>
              <w:rPr>
                <w:rFonts w:ascii="Arial" w:hAnsi="Arial" w:cs="Arial"/>
                <w:sz w:val="20"/>
              </w:rPr>
            </w:pPr>
            <w:r w:rsidRPr="00432943">
              <w:rPr>
                <w:rFonts w:ascii="Arial" w:hAnsi="Arial" w:cs="Arial"/>
                <w:sz w:val="20"/>
              </w:rPr>
              <w:t xml:space="preserve">ludzkich przez </w:t>
            </w:r>
            <w:r w:rsidR="00F83740">
              <w:rPr>
                <w:rFonts w:ascii="Arial" w:hAnsi="Arial" w:cs="Arial"/>
                <w:sz w:val="20"/>
              </w:rPr>
              <w:t>3</w:t>
            </w:r>
            <w:r w:rsidRPr="00432943">
              <w:rPr>
                <w:rFonts w:ascii="Arial" w:hAnsi="Arial" w:cs="Arial"/>
                <w:sz w:val="20"/>
              </w:rPr>
              <w:t xml:space="preserve"> specjalistów IT </w:t>
            </w:r>
            <w:r w:rsidR="00E61F0B" w:rsidRPr="00432943">
              <w:rPr>
                <w:rFonts w:ascii="Arial" w:hAnsi="Arial" w:cs="Arial"/>
                <w:sz w:val="20"/>
              </w:rPr>
              <w:t>(w tym:</w:t>
            </w:r>
            <w:r w:rsidR="008010B8">
              <w:rPr>
                <w:rFonts w:ascii="Arial" w:hAnsi="Arial" w:cs="Arial"/>
                <w:sz w:val="20"/>
              </w:rPr>
              <w:t xml:space="preserve"> Anality</w:t>
            </w:r>
            <w:r w:rsidR="004071EC">
              <w:rPr>
                <w:rFonts w:ascii="Arial" w:hAnsi="Arial" w:cs="Arial"/>
                <w:sz w:val="20"/>
              </w:rPr>
              <w:t>cy</w:t>
            </w:r>
            <w:r w:rsidR="008010B8">
              <w:rPr>
                <w:rFonts w:ascii="Arial" w:hAnsi="Arial" w:cs="Arial"/>
                <w:sz w:val="20"/>
              </w:rPr>
              <w:t xml:space="preserve"> biznesow</w:t>
            </w:r>
            <w:r w:rsidR="004071EC">
              <w:rPr>
                <w:rFonts w:ascii="Arial" w:hAnsi="Arial" w:cs="Arial"/>
                <w:sz w:val="20"/>
              </w:rPr>
              <w:t>i</w:t>
            </w:r>
            <w:r w:rsidR="008010B8">
              <w:rPr>
                <w:rFonts w:ascii="Arial" w:hAnsi="Arial" w:cs="Arial"/>
                <w:sz w:val="20"/>
              </w:rPr>
              <w:t xml:space="preserve">, </w:t>
            </w:r>
            <w:r w:rsidR="00F83740">
              <w:rPr>
                <w:rFonts w:ascii="Arial" w:hAnsi="Arial" w:cs="Arial"/>
                <w:sz w:val="20"/>
              </w:rPr>
              <w:t>Tester</w:t>
            </w:r>
            <w:r w:rsidR="00E61F0B" w:rsidRPr="00432943">
              <w:rPr>
                <w:rFonts w:ascii="Arial" w:hAnsi="Arial" w:cs="Arial"/>
                <w:sz w:val="20"/>
              </w:rPr>
              <w:t>)</w:t>
            </w:r>
            <w:r w:rsidRPr="00432943">
              <w:rPr>
                <w:rFonts w:ascii="Arial" w:hAnsi="Arial" w:cs="Arial"/>
                <w:sz w:val="20"/>
              </w:rPr>
              <w:t xml:space="preserve">. W </w:t>
            </w:r>
            <w:r w:rsidR="00B852C1" w:rsidRPr="00432943">
              <w:rPr>
                <w:rFonts w:ascii="Arial" w:hAnsi="Arial" w:cs="Arial"/>
                <w:sz w:val="20"/>
              </w:rPr>
              <w:t>I</w:t>
            </w:r>
            <w:r w:rsidR="0051451C">
              <w:rPr>
                <w:rFonts w:ascii="Arial" w:hAnsi="Arial" w:cs="Arial"/>
                <w:sz w:val="20"/>
              </w:rPr>
              <w:t>V</w:t>
            </w:r>
            <w:r w:rsidR="00B852C1" w:rsidRPr="00432943">
              <w:rPr>
                <w:rFonts w:ascii="Arial" w:hAnsi="Arial" w:cs="Arial"/>
                <w:sz w:val="20"/>
              </w:rPr>
              <w:t xml:space="preserve"> kwartale </w:t>
            </w:r>
            <w:r w:rsidRPr="00432943">
              <w:rPr>
                <w:rFonts w:ascii="Arial" w:hAnsi="Arial" w:cs="Arial"/>
                <w:sz w:val="20"/>
              </w:rPr>
              <w:t>2020 r. planowane jest również wszczęcie kolejn</w:t>
            </w:r>
            <w:r w:rsidR="00B852C1" w:rsidRPr="00432943">
              <w:rPr>
                <w:rFonts w:ascii="Arial" w:hAnsi="Arial" w:cs="Arial"/>
                <w:sz w:val="20"/>
              </w:rPr>
              <w:t>ego</w:t>
            </w:r>
            <w:r w:rsidRPr="00432943">
              <w:rPr>
                <w:rFonts w:ascii="Arial" w:hAnsi="Arial" w:cs="Arial"/>
                <w:sz w:val="20"/>
              </w:rPr>
              <w:t xml:space="preserve"> postępowa</w:t>
            </w:r>
            <w:r w:rsidR="00B852C1" w:rsidRPr="00432943">
              <w:rPr>
                <w:rFonts w:ascii="Arial" w:hAnsi="Arial" w:cs="Arial"/>
                <w:sz w:val="20"/>
              </w:rPr>
              <w:t>nia</w:t>
            </w:r>
            <w:r w:rsidRPr="00432943">
              <w:rPr>
                <w:rFonts w:ascii="Arial" w:hAnsi="Arial" w:cs="Arial"/>
                <w:sz w:val="20"/>
              </w:rPr>
              <w:t xml:space="preserve"> mając</w:t>
            </w:r>
            <w:r w:rsidR="00B852C1" w:rsidRPr="00432943">
              <w:rPr>
                <w:rFonts w:ascii="Arial" w:hAnsi="Arial" w:cs="Arial"/>
                <w:sz w:val="20"/>
              </w:rPr>
              <w:t>ego</w:t>
            </w:r>
            <w:r w:rsidRPr="00432943">
              <w:rPr>
                <w:rFonts w:ascii="Arial" w:hAnsi="Arial" w:cs="Arial"/>
                <w:sz w:val="20"/>
              </w:rPr>
              <w:t xml:space="preserve"> na celu pozyskanie specjalistów IT do Projektu.</w:t>
            </w:r>
          </w:p>
          <w:p w14:paraId="5A3867BE" w14:textId="77777777" w:rsidR="00B31584" w:rsidRPr="00960473" w:rsidRDefault="00B31584" w:rsidP="00B31584">
            <w:pPr>
              <w:rPr>
                <w:rFonts w:ascii="Arial" w:hAnsi="Arial" w:cs="Arial"/>
                <w:b/>
                <w:bCs/>
                <w:sz w:val="20"/>
                <w:u w:val="single"/>
              </w:rPr>
            </w:pPr>
            <w:r w:rsidRPr="00960473">
              <w:rPr>
                <w:rFonts w:ascii="Arial" w:hAnsi="Arial" w:cs="Arial"/>
                <w:b/>
                <w:bCs/>
                <w:sz w:val="20"/>
                <w:u w:val="single"/>
              </w:rPr>
              <w:t>Spodziewane lub faktyczne efekty działania</w:t>
            </w:r>
          </w:p>
          <w:p w14:paraId="107456F3" w14:textId="0D47051C" w:rsidR="00B31584" w:rsidRPr="00F65DA1" w:rsidRDefault="00963DB6" w:rsidP="003927C6">
            <w:pPr>
              <w:rPr>
                <w:rFonts w:ascii="Arial" w:hAnsi="Arial" w:cs="Arial"/>
                <w:sz w:val="20"/>
              </w:rPr>
            </w:pPr>
            <w:r>
              <w:rPr>
                <w:rFonts w:ascii="Arial" w:hAnsi="Arial" w:cs="Arial"/>
                <w:sz w:val="20"/>
              </w:rPr>
              <w:t>Efektem działań zarządczych było p</w:t>
            </w:r>
            <w:r w:rsidR="00B31584">
              <w:rPr>
                <w:rFonts w:ascii="Arial" w:hAnsi="Arial" w:cs="Arial"/>
                <w:sz w:val="20"/>
              </w:rPr>
              <w:t xml:space="preserve">ozyskanie </w:t>
            </w:r>
            <w:r w:rsidR="00B31584" w:rsidRPr="00F65DA1">
              <w:rPr>
                <w:rFonts w:ascii="Arial" w:hAnsi="Arial" w:cs="Arial"/>
                <w:sz w:val="20"/>
              </w:rPr>
              <w:t>specjalistów do projektu</w:t>
            </w:r>
            <w:r w:rsidRPr="00F65DA1">
              <w:rPr>
                <w:rFonts w:ascii="Arial" w:hAnsi="Arial" w:cs="Arial"/>
                <w:sz w:val="20"/>
              </w:rPr>
              <w:t>.</w:t>
            </w:r>
          </w:p>
          <w:p w14:paraId="09E2E2A9" w14:textId="553C6951" w:rsidR="00963DB6" w:rsidRPr="00F65DA1" w:rsidRDefault="00F65DA1" w:rsidP="00963DB6">
            <w:pPr>
              <w:rPr>
                <w:rFonts w:ascii="Arial" w:hAnsi="Arial" w:cs="Arial"/>
                <w:b/>
                <w:bCs/>
                <w:sz w:val="20"/>
                <w:u w:val="single"/>
              </w:rPr>
            </w:pPr>
            <w:r>
              <w:rPr>
                <w:rFonts w:ascii="Arial" w:hAnsi="Arial" w:cs="Arial"/>
                <w:b/>
                <w:bCs/>
                <w:sz w:val="20"/>
                <w:u w:val="single"/>
              </w:rPr>
              <w:t>Porównanie</w:t>
            </w:r>
            <w:r w:rsidR="00963DB6" w:rsidRPr="00F65DA1">
              <w:rPr>
                <w:rFonts w:ascii="Arial" w:hAnsi="Arial" w:cs="Arial"/>
                <w:b/>
                <w:bCs/>
                <w:sz w:val="20"/>
                <w:u w:val="single"/>
              </w:rPr>
              <w:t xml:space="preserve"> siły i prawdopodobieństwa względem poprzedniego raportu</w:t>
            </w:r>
            <w:r w:rsidRPr="00F65DA1">
              <w:rPr>
                <w:rFonts w:ascii="Arial" w:hAnsi="Arial" w:cs="Arial"/>
                <w:b/>
                <w:bCs/>
                <w:sz w:val="20"/>
                <w:u w:val="single"/>
              </w:rPr>
              <w:t>:</w:t>
            </w:r>
          </w:p>
          <w:p w14:paraId="59EC3628" w14:textId="55E678B1" w:rsidR="00F65DA1" w:rsidRPr="00F65DA1" w:rsidRDefault="00F65DA1" w:rsidP="00963DB6">
            <w:pPr>
              <w:rPr>
                <w:rFonts w:ascii="Arial" w:hAnsi="Arial" w:cs="Arial"/>
                <w:b/>
                <w:bCs/>
                <w:sz w:val="20"/>
                <w:u w:val="single"/>
              </w:rPr>
            </w:pPr>
            <w:r w:rsidRPr="00F65DA1">
              <w:rPr>
                <w:rFonts w:ascii="Arial" w:hAnsi="Arial" w:cs="Arial"/>
                <w:spacing w:val="-2"/>
                <w:sz w:val="20"/>
                <w:szCs w:val="20"/>
              </w:rPr>
              <w:t>S</w:t>
            </w:r>
            <w:r w:rsidRPr="00F65DA1">
              <w:rPr>
                <w:rFonts w:ascii="Arial" w:hAnsi="Arial" w:cs="Arial"/>
                <w:sz w:val="20"/>
              </w:rPr>
              <w:t>iła i prawdopodobieństwo wystąpienia pozostają na niezmienionym poziomie.</w:t>
            </w:r>
          </w:p>
          <w:p w14:paraId="02930ACA" w14:textId="762ED492" w:rsidR="00963DB6" w:rsidRPr="00432943" w:rsidRDefault="00963DB6" w:rsidP="003927C6">
            <w:pPr>
              <w:rPr>
                <w:rFonts w:ascii="Arial" w:hAnsi="Arial" w:cs="Arial"/>
                <w:sz w:val="20"/>
              </w:rPr>
            </w:pPr>
            <w:r w:rsidRPr="00F65DA1">
              <w:rPr>
                <w:rFonts w:ascii="Arial" w:hAnsi="Arial" w:cs="Arial"/>
                <w:sz w:val="20"/>
              </w:rPr>
              <w:t xml:space="preserve">Ryzyko zostało w </w:t>
            </w:r>
            <w:r>
              <w:rPr>
                <w:rFonts w:ascii="Arial" w:hAnsi="Arial" w:cs="Arial"/>
                <w:sz w:val="20"/>
              </w:rPr>
              <w:t xml:space="preserve">znacznym stopniu </w:t>
            </w:r>
            <w:r w:rsidRPr="00432943">
              <w:rPr>
                <w:rFonts w:ascii="Arial" w:hAnsi="Arial" w:cs="Arial"/>
                <w:sz w:val="20"/>
              </w:rPr>
              <w:t xml:space="preserve">zredukowane, dzięki zatrudnieniu przez </w:t>
            </w:r>
            <w:proofErr w:type="spellStart"/>
            <w:r w:rsidR="00601023" w:rsidRPr="00432943">
              <w:rPr>
                <w:rFonts w:ascii="Arial" w:hAnsi="Arial" w:cs="Arial"/>
                <w:sz w:val="20"/>
              </w:rPr>
              <w:t>C</w:t>
            </w:r>
            <w:r w:rsidR="00601023">
              <w:rPr>
                <w:rFonts w:ascii="Arial" w:hAnsi="Arial" w:cs="Arial"/>
                <w:sz w:val="20"/>
              </w:rPr>
              <w:t>e</w:t>
            </w:r>
            <w:r w:rsidR="00601023" w:rsidRPr="00432943">
              <w:rPr>
                <w:rFonts w:ascii="Arial" w:hAnsi="Arial" w:cs="Arial"/>
                <w:sz w:val="20"/>
              </w:rPr>
              <w:t>Z</w:t>
            </w:r>
            <w:proofErr w:type="spellEnd"/>
            <w:r w:rsidR="00601023" w:rsidRPr="00432943">
              <w:rPr>
                <w:rFonts w:ascii="Arial" w:hAnsi="Arial" w:cs="Arial"/>
                <w:sz w:val="20"/>
              </w:rPr>
              <w:t xml:space="preserve"> </w:t>
            </w:r>
            <w:r w:rsidRPr="00432943">
              <w:rPr>
                <w:rFonts w:ascii="Arial" w:hAnsi="Arial" w:cs="Arial"/>
                <w:sz w:val="20"/>
              </w:rPr>
              <w:t xml:space="preserve">specjalistów niezbędnych do realizacji zadań </w:t>
            </w:r>
            <w:r w:rsidR="00357445">
              <w:rPr>
                <w:rFonts w:ascii="Arial" w:hAnsi="Arial" w:cs="Arial"/>
                <w:sz w:val="20"/>
              </w:rPr>
              <w:t>planowanych w ramach budowy Systemu e-Krew.</w:t>
            </w:r>
          </w:p>
          <w:p w14:paraId="237FD152" w14:textId="771D750F" w:rsidR="00963DB6" w:rsidRDefault="00963DB6" w:rsidP="00963DB6">
            <w:pPr>
              <w:rPr>
                <w:rFonts w:ascii="Arial" w:hAnsi="Arial" w:cs="Arial"/>
                <w:b/>
                <w:bCs/>
                <w:sz w:val="20"/>
                <w:u w:val="single"/>
              </w:rPr>
            </w:pPr>
            <w:r>
              <w:rPr>
                <w:rFonts w:ascii="Arial" w:hAnsi="Arial" w:cs="Arial"/>
                <w:sz w:val="20"/>
              </w:rPr>
              <w:t>Natomiast r</w:t>
            </w:r>
            <w:r w:rsidR="002705DF" w:rsidRPr="00432943">
              <w:rPr>
                <w:rFonts w:ascii="Arial" w:hAnsi="Arial" w:cs="Arial"/>
                <w:sz w:val="20"/>
              </w:rPr>
              <w:t xml:space="preserve">yzyko pozostaje aktywne do czasu </w:t>
            </w:r>
            <w:r>
              <w:rPr>
                <w:rFonts w:ascii="Arial" w:hAnsi="Arial" w:cs="Arial"/>
                <w:sz w:val="20"/>
              </w:rPr>
              <w:t xml:space="preserve">zakończenia kolejnych zamówień publicznych. </w:t>
            </w:r>
          </w:p>
          <w:p w14:paraId="7410A4E8" w14:textId="2244D0EB" w:rsidR="002705DF" w:rsidRPr="00FF0105" w:rsidRDefault="002705DF" w:rsidP="008471DB">
            <w:pPr>
              <w:rPr>
                <w:rFonts w:ascii="Arial" w:hAnsi="Arial" w:cs="Arial"/>
                <w:b/>
                <w:bCs/>
                <w:sz w:val="20"/>
                <w:u w:val="single"/>
              </w:rPr>
            </w:pPr>
          </w:p>
        </w:tc>
      </w:tr>
      <w:tr w:rsidR="005A61A2" w:rsidRPr="00432943" w14:paraId="701A17DF" w14:textId="77777777" w:rsidTr="00022225">
        <w:tc>
          <w:tcPr>
            <w:tcW w:w="3265" w:type="dxa"/>
          </w:tcPr>
          <w:p w14:paraId="0908BB4D" w14:textId="40ED3141" w:rsidR="005A61A2" w:rsidRPr="00432943" w:rsidRDefault="005A61A2" w:rsidP="005A61A2">
            <w:pPr>
              <w:rPr>
                <w:rFonts w:ascii="Arial" w:hAnsi="Arial" w:cs="Arial"/>
                <w:sz w:val="20"/>
              </w:rPr>
            </w:pPr>
            <w:r w:rsidRPr="00D21B66">
              <w:rPr>
                <w:rFonts w:ascii="Arial" w:eastAsia="Times New Roman" w:hAnsi="Arial" w:cs="Arial"/>
                <w:sz w:val="20"/>
                <w:lang w:eastAsia="pl-PL"/>
              </w:rPr>
              <w:t xml:space="preserve">Brak </w:t>
            </w:r>
            <w:r>
              <w:rPr>
                <w:rFonts w:ascii="Arial" w:eastAsia="Times New Roman" w:hAnsi="Arial" w:cs="Arial"/>
                <w:sz w:val="20"/>
                <w:lang w:eastAsia="pl-PL"/>
              </w:rPr>
              <w:t xml:space="preserve">możliwości </w:t>
            </w:r>
            <w:r w:rsidRPr="00D21B66">
              <w:rPr>
                <w:rFonts w:ascii="Arial" w:eastAsia="Times New Roman" w:hAnsi="Arial" w:cs="Arial"/>
                <w:sz w:val="20"/>
                <w:lang w:eastAsia="pl-PL"/>
              </w:rPr>
              <w:t>zintegrowania urządzeń labo</w:t>
            </w:r>
            <w:r>
              <w:rPr>
                <w:rFonts w:ascii="Arial" w:eastAsia="Times New Roman" w:hAnsi="Arial" w:cs="Arial"/>
                <w:sz w:val="20"/>
                <w:lang w:eastAsia="pl-PL"/>
              </w:rPr>
              <w:t>r</w:t>
            </w:r>
            <w:r w:rsidRPr="00D21B66">
              <w:rPr>
                <w:rFonts w:ascii="Arial" w:eastAsia="Times New Roman" w:hAnsi="Arial" w:cs="Arial"/>
                <w:sz w:val="20"/>
                <w:lang w:eastAsia="pl-PL"/>
              </w:rPr>
              <w:t>atoryjnych CKiK oraz OT z Systemem e-Krew przed zakończeniem prac nad systemem</w:t>
            </w:r>
          </w:p>
        </w:tc>
        <w:tc>
          <w:tcPr>
            <w:tcW w:w="1697" w:type="dxa"/>
          </w:tcPr>
          <w:p w14:paraId="2F061CF1" w14:textId="66876559" w:rsidR="005A61A2" w:rsidRPr="00432943" w:rsidRDefault="005A61A2" w:rsidP="005A61A2">
            <w:pPr>
              <w:rPr>
                <w:rFonts w:ascii="Arial" w:hAnsi="Arial" w:cs="Arial"/>
                <w:sz w:val="20"/>
              </w:rPr>
            </w:pPr>
            <w:r>
              <w:rPr>
                <w:rFonts w:ascii="Arial" w:eastAsia="Times New Roman" w:hAnsi="Arial" w:cs="Arial"/>
                <w:sz w:val="20"/>
                <w:lang w:eastAsia="pl-PL"/>
              </w:rPr>
              <w:t>Średnia</w:t>
            </w:r>
          </w:p>
        </w:tc>
        <w:tc>
          <w:tcPr>
            <w:tcW w:w="2126" w:type="dxa"/>
          </w:tcPr>
          <w:p w14:paraId="18910439" w14:textId="73480642" w:rsidR="005A61A2" w:rsidRPr="00F65DA1" w:rsidRDefault="005A61A2" w:rsidP="005A61A2">
            <w:pPr>
              <w:rPr>
                <w:rFonts w:ascii="Arial" w:hAnsi="Arial" w:cs="Arial"/>
                <w:sz w:val="20"/>
              </w:rPr>
            </w:pPr>
            <w:r w:rsidRPr="00F65DA1">
              <w:rPr>
                <w:rFonts w:ascii="Arial" w:eastAsia="Times New Roman" w:hAnsi="Arial" w:cs="Arial"/>
                <w:sz w:val="20"/>
                <w:lang w:eastAsia="pl-PL"/>
              </w:rPr>
              <w:t>Średnie</w:t>
            </w:r>
          </w:p>
        </w:tc>
        <w:tc>
          <w:tcPr>
            <w:tcW w:w="2410" w:type="dxa"/>
          </w:tcPr>
          <w:p w14:paraId="649E0383" w14:textId="3F21E9DB" w:rsidR="001279C8" w:rsidRPr="00F65DA1" w:rsidRDefault="001279C8" w:rsidP="001279C8">
            <w:pPr>
              <w:rPr>
                <w:rFonts w:ascii="Arial" w:hAnsi="Arial" w:cs="Arial"/>
                <w:b/>
                <w:bCs/>
                <w:sz w:val="20"/>
                <w:u w:val="single"/>
              </w:rPr>
            </w:pPr>
            <w:r w:rsidRPr="00F65DA1">
              <w:rPr>
                <w:rFonts w:ascii="Arial" w:hAnsi="Arial" w:cs="Arial"/>
                <w:b/>
                <w:bCs/>
                <w:sz w:val="20"/>
                <w:u w:val="single"/>
              </w:rPr>
              <w:t>Podejmowane działania zarządcze:</w:t>
            </w:r>
          </w:p>
          <w:p w14:paraId="2A4D9184" w14:textId="47534D2A" w:rsidR="001279C8" w:rsidRPr="00F65DA1" w:rsidRDefault="001279C8" w:rsidP="005A61A2">
            <w:pPr>
              <w:rPr>
                <w:rFonts w:ascii="Arial" w:eastAsia="Times New Roman" w:hAnsi="Arial" w:cs="Arial"/>
                <w:sz w:val="20"/>
                <w:szCs w:val="20"/>
                <w:lang w:eastAsia="pl-PL"/>
              </w:rPr>
            </w:pPr>
            <w:r w:rsidRPr="00F65DA1">
              <w:rPr>
                <w:rFonts w:ascii="Arial" w:eastAsia="Times New Roman" w:hAnsi="Arial" w:cs="Arial"/>
                <w:sz w:val="20"/>
                <w:szCs w:val="20"/>
                <w:lang w:eastAsia="pl-PL"/>
              </w:rPr>
              <w:t xml:space="preserve">Przeprowadzenie inwentaryzacji aparatury medycznej oraz zebranie dokumentacji integracyjnej urządzeń (przybliżona liczba wszystkich urządzeń to </w:t>
            </w:r>
            <w:r w:rsidR="00745BB6">
              <w:rPr>
                <w:rFonts w:ascii="Arial" w:eastAsia="Times New Roman" w:hAnsi="Arial" w:cs="Arial"/>
                <w:sz w:val="20"/>
                <w:szCs w:val="20"/>
                <w:lang w:eastAsia="pl-PL"/>
              </w:rPr>
              <w:t>około 900</w:t>
            </w:r>
            <w:r w:rsidRPr="00F65DA1">
              <w:rPr>
                <w:rFonts w:ascii="Arial" w:eastAsia="Times New Roman" w:hAnsi="Arial" w:cs="Arial"/>
                <w:sz w:val="20"/>
                <w:szCs w:val="20"/>
                <w:lang w:eastAsia="pl-PL"/>
              </w:rPr>
              <w:t>, przybliżona liczba producentów urządzeń to 15; przybliżona liczba rodzajów urządzeń 30).</w:t>
            </w:r>
          </w:p>
          <w:p w14:paraId="08650468" w14:textId="32BD35C8" w:rsidR="00AF4703" w:rsidRPr="00F65DA1" w:rsidRDefault="001279C8" w:rsidP="005A61A2">
            <w:pPr>
              <w:rPr>
                <w:rFonts w:ascii="Arial" w:eastAsia="Times New Roman" w:hAnsi="Arial" w:cs="Arial"/>
                <w:sz w:val="20"/>
                <w:szCs w:val="20"/>
                <w:lang w:eastAsia="pl-PL"/>
              </w:rPr>
            </w:pPr>
            <w:r w:rsidRPr="00F65DA1">
              <w:rPr>
                <w:rFonts w:ascii="Arial" w:eastAsia="Times New Roman" w:hAnsi="Arial" w:cs="Arial"/>
                <w:sz w:val="20"/>
                <w:szCs w:val="20"/>
                <w:lang w:eastAsia="pl-PL"/>
              </w:rPr>
              <w:t>Opracowanie koncepcji integracji oraz uzyskanie pilotażowego dostępu do aparatury jednego z CKiK a w dalszym kroku podłączenie i zebranie danych z aparatury znajdującej się w CKiK.</w:t>
            </w:r>
            <w:r w:rsidR="00AF4703" w:rsidRPr="00F65DA1">
              <w:rPr>
                <w:rFonts w:ascii="Arial" w:eastAsia="Times New Roman" w:hAnsi="Arial" w:cs="Arial"/>
                <w:sz w:val="20"/>
                <w:szCs w:val="20"/>
                <w:lang w:eastAsia="pl-PL"/>
              </w:rPr>
              <w:t xml:space="preserve"> </w:t>
            </w:r>
            <w:r w:rsidRPr="00F65DA1">
              <w:rPr>
                <w:rFonts w:ascii="Arial" w:eastAsia="Times New Roman" w:hAnsi="Arial" w:cs="Arial"/>
                <w:sz w:val="20"/>
                <w:szCs w:val="20"/>
                <w:lang w:eastAsia="pl-PL"/>
              </w:rPr>
              <w:t>Ponadto</w:t>
            </w:r>
            <w:r w:rsidR="005A61A2" w:rsidRPr="00F65DA1">
              <w:rPr>
                <w:rFonts w:ascii="Arial" w:eastAsia="Times New Roman" w:hAnsi="Arial" w:cs="Arial"/>
                <w:sz w:val="20"/>
                <w:szCs w:val="20"/>
                <w:lang w:eastAsia="pl-PL"/>
              </w:rPr>
              <w:t xml:space="preserve"> </w:t>
            </w:r>
            <w:r w:rsidR="00AF4703" w:rsidRPr="00F65DA1">
              <w:rPr>
                <w:rFonts w:ascii="Arial" w:eastAsia="Times New Roman" w:hAnsi="Arial" w:cs="Arial"/>
                <w:sz w:val="20"/>
                <w:szCs w:val="20"/>
                <w:lang w:eastAsia="pl-PL"/>
              </w:rPr>
              <w:t xml:space="preserve">zaangażowano do projektu </w:t>
            </w:r>
            <w:r w:rsidR="005A61A2" w:rsidRPr="00F65DA1">
              <w:rPr>
                <w:rFonts w:ascii="Arial" w:eastAsia="Times New Roman" w:hAnsi="Arial" w:cs="Arial"/>
                <w:sz w:val="20"/>
                <w:szCs w:val="20"/>
                <w:lang w:eastAsia="pl-PL"/>
              </w:rPr>
              <w:t xml:space="preserve">specjalistów niezbędnych do realizacji zadań </w:t>
            </w:r>
            <w:r w:rsidR="00AF4703" w:rsidRPr="00F65DA1">
              <w:rPr>
                <w:rFonts w:ascii="Arial" w:eastAsia="Times New Roman" w:hAnsi="Arial" w:cs="Arial"/>
                <w:sz w:val="20"/>
                <w:szCs w:val="20"/>
                <w:lang w:eastAsia="pl-PL"/>
              </w:rPr>
              <w:t>integracyjnych</w:t>
            </w:r>
            <w:r w:rsidR="005A61A2" w:rsidRPr="00F65DA1">
              <w:rPr>
                <w:rFonts w:ascii="Arial" w:eastAsia="Times New Roman" w:hAnsi="Arial" w:cs="Arial"/>
                <w:sz w:val="20"/>
                <w:szCs w:val="20"/>
                <w:lang w:eastAsia="pl-PL"/>
              </w:rPr>
              <w:t>.</w:t>
            </w:r>
          </w:p>
          <w:p w14:paraId="3CAF16EE" w14:textId="77777777" w:rsidR="00AF4703" w:rsidRPr="00F65DA1" w:rsidRDefault="00AF4703" w:rsidP="00AF4703">
            <w:pPr>
              <w:rPr>
                <w:rFonts w:ascii="Arial" w:hAnsi="Arial" w:cs="Arial"/>
                <w:b/>
                <w:bCs/>
                <w:sz w:val="20"/>
                <w:u w:val="single"/>
              </w:rPr>
            </w:pPr>
            <w:r w:rsidRPr="00F65DA1">
              <w:rPr>
                <w:rFonts w:ascii="Arial" w:hAnsi="Arial" w:cs="Arial"/>
                <w:b/>
                <w:bCs/>
                <w:sz w:val="20"/>
                <w:u w:val="single"/>
              </w:rPr>
              <w:t>Spodziewane lub faktyczne efekty działania</w:t>
            </w:r>
          </w:p>
          <w:p w14:paraId="08338CD9" w14:textId="7F74DCE8" w:rsidR="00AF4703" w:rsidRPr="00F65DA1" w:rsidRDefault="00AF4703" w:rsidP="005A61A2">
            <w:pPr>
              <w:rPr>
                <w:rFonts w:ascii="Arial" w:eastAsia="Times New Roman" w:hAnsi="Arial" w:cs="Arial"/>
                <w:sz w:val="20"/>
                <w:szCs w:val="20"/>
                <w:lang w:eastAsia="pl-PL"/>
              </w:rPr>
            </w:pPr>
            <w:r w:rsidRPr="00F65DA1">
              <w:rPr>
                <w:rFonts w:ascii="Arial" w:eastAsia="Times New Roman" w:hAnsi="Arial" w:cs="Arial"/>
                <w:sz w:val="20"/>
                <w:szCs w:val="20"/>
                <w:lang w:eastAsia="pl-PL"/>
              </w:rPr>
              <w:t xml:space="preserve">Przygotowanie precyzyjnego i wykonalnego przed zakończeniem projektu harmonogramu prac a docelowo przeprowadzenie integracji we wszystkich CKiK i </w:t>
            </w:r>
            <w:proofErr w:type="spellStart"/>
            <w:r w:rsidRPr="00F65DA1">
              <w:rPr>
                <w:rFonts w:ascii="Arial" w:eastAsia="Times New Roman" w:hAnsi="Arial" w:cs="Arial"/>
                <w:sz w:val="20"/>
                <w:szCs w:val="20"/>
                <w:lang w:eastAsia="pl-PL"/>
              </w:rPr>
              <w:t>IHiT</w:t>
            </w:r>
            <w:proofErr w:type="spellEnd"/>
            <w:r w:rsidRPr="00F65DA1">
              <w:rPr>
                <w:rFonts w:ascii="Arial" w:eastAsia="Times New Roman" w:hAnsi="Arial" w:cs="Arial"/>
                <w:sz w:val="20"/>
                <w:szCs w:val="20"/>
                <w:lang w:eastAsia="pl-PL"/>
              </w:rPr>
              <w:t>.</w:t>
            </w:r>
          </w:p>
          <w:p w14:paraId="7C872AB1" w14:textId="450F94C6" w:rsidR="00AF4703" w:rsidRPr="00F65DA1" w:rsidRDefault="00F65DA1" w:rsidP="005A61A2">
            <w:pPr>
              <w:rPr>
                <w:rFonts w:ascii="Arial" w:eastAsia="Times New Roman" w:hAnsi="Arial" w:cs="Arial"/>
                <w:sz w:val="20"/>
                <w:szCs w:val="20"/>
                <w:lang w:eastAsia="pl-PL"/>
              </w:rPr>
            </w:pPr>
            <w:r>
              <w:rPr>
                <w:rFonts w:ascii="Arial" w:hAnsi="Arial" w:cs="Arial"/>
                <w:b/>
                <w:bCs/>
                <w:sz w:val="20"/>
                <w:u w:val="single"/>
              </w:rPr>
              <w:t>Porównanie</w:t>
            </w:r>
            <w:r w:rsidR="00AF4703" w:rsidRPr="00F65DA1">
              <w:rPr>
                <w:rFonts w:ascii="Arial" w:hAnsi="Arial" w:cs="Arial"/>
                <w:b/>
                <w:bCs/>
                <w:sz w:val="20"/>
                <w:u w:val="single"/>
              </w:rPr>
              <w:t xml:space="preserve"> siły i prawdopodobieństwa względem poprzedniego raportu</w:t>
            </w:r>
            <w:r>
              <w:rPr>
                <w:rFonts w:ascii="Arial" w:hAnsi="Arial" w:cs="Arial"/>
                <w:b/>
                <w:bCs/>
                <w:sz w:val="20"/>
                <w:u w:val="single"/>
              </w:rPr>
              <w:t>:</w:t>
            </w:r>
            <w:r w:rsidR="005A61A2" w:rsidRPr="00F65DA1">
              <w:rPr>
                <w:rFonts w:ascii="Arial" w:eastAsia="Times New Roman" w:hAnsi="Arial" w:cs="Arial"/>
                <w:sz w:val="20"/>
                <w:szCs w:val="20"/>
                <w:lang w:eastAsia="pl-PL"/>
              </w:rPr>
              <w:t xml:space="preserve"> </w:t>
            </w:r>
          </w:p>
          <w:p w14:paraId="0E5BBACE" w14:textId="687DCF65" w:rsidR="00AF4703" w:rsidRPr="00F65DA1" w:rsidRDefault="00AF4703" w:rsidP="005A61A2">
            <w:pPr>
              <w:rPr>
                <w:rFonts w:ascii="Arial" w:eastAsia="Times New Roman" w:hAnsi="Arial" w:cs="Arial"/>
                <w:sz w:val="20"/>
                <w:szCs w:val="20"/>
                <w:lang w:eastAsia="pl-PL"/>
              </w:rPr>
            </w:pPr>
            <w:r w:rsidRPr="00F65DA1">
              <w:rPr>
                <w:rFonts w:ascii="Arial" w:hAnsi="Arial" w:cs="Arial"/>
                <w:spacing w:val="-2"/>
                <w:sz w:val="20"/>
                <w:szCs w:val="20"/>
              </w:rPr>
              <w:t>S</w:t>
            </w:r>
            <w:r w:rsidRPr="00F65DA1">
              <w:rPr>
                <w:rFonts w:ascii="Arial" w:hAnsi="Arial" w:cs="Arial"/>
                <w:sz w:val="20"/>
              </w:rPr>
              <w:t>iła i prawdopodobieństwo wystąpienia pozostają na niezmienionym poziomie.</w:t>
            </w:r>
          </w:p>
        </w:tc>
      </w:tr>
      <w:tr w:rsidR="005A61A2" w:rsidRPr="00432943" w14:paraId="011FA52F" w14:textId="77777777" w:rsidTr="00022225">
        <w:tc>
          <w:tcPr>
            <w:tcW w:w="3265" w:type="dxa"/>
          </w:tcPr>
          <w:p w14:paraId="39C6EDCC" w14:textId="2D26D5E7" w:rsidR="005A61A2" w:rsidRPr="00432943" w:rsidRDefault="005A61A2" w:rsidP="005A61A2">
            <w:pPr>
              <w:rPr>
                <w:rFonts w:ascii="Arial" w:hAnsi="Arial" w:cs="Arial"/>
                <w:sz w:val="20"/>
              </w:rPr>
            </w:pPr>
            <w:r w:rsidRPr="009F42EC">
              <w:rPr>
                <w:rFonts w:ascii="Arial" w:eastAsia="Times New Roman" w:hAnsi="Arial" w:cs="Arial"/>
                <w:sz w:val="20"/>
                <w:lang w:eastAsia="pl-PL"/>
              </w:rPr>
              <w:t>Ryzyko ograniczonego dostępu do danych zlokalizowanych w bazach danych systemów lokalnych w CKiK</w:t>
            </w:r>
          </w:p>
        </w:tc>
        <w:tc>
          <w:tcPr>
            <w:tcW w:w="1697" w:type="dxa"/>
          </w:tcPr>
          <w:p w14:paraId="1F9D7C55" w14:textId="45E8BA56" w:rsidR="005A61A2" w:rsidRPr="00432943" w:rsidRDefault="005A61A2" w:rsidP="005A61A2">
            <w:pPr>
              <w:rPr>
                <w:rFonts w:ascii="Arial" w:hAnsi="Arial" w:cs="Arial"/>
                <w:sz w:val="20"/>
              </w:rPr>
            </w:pPr>
            <w:r>
              <w:rPr>
                <w:rFonts w:ascii="Arial" w:eastAsia="Times New Roman" w:hAnsi="Arial" w:cs="Arial"/>
                <w:sz w:val="20"/>
                <w:lang w:eastAsia="pl-PL"/>
              </w:rPr>
              <w:t>Średnia</w:t>
            </w:r>
          </w:p>
        </w:tc>
        <w:tc>
          <w:tcPr>
            <w:tcW w:w="2126" w:type="dxa"/>
          </w:tcPr>
          <w:p w14:paraId="2D01D3A3" w14:textId="77777777" w:rsidR="00AF4703" w:rsidRDefault="005A61A2" w:rsidP="00AF4703">
            <w:pPr>
              <w:rPr>
                <w:rFonts w:ascii="Arial" w:eastAsia="Times New Roman" w:hAnsi="Arial" w:cs="Arial"/>
                <w:sz w:val="20"/>
                <w:lang w:eastAsia="pl-PL"/>
              </w:rPr>
            </w:pPr>
            <w:r w:rsidRPr="009F42EC">
              <w:rPr>
                <w:rFonts w:ascii="Arial" w:eastAsia="Times New Roman" w:hAnsi="Arial" w:cs="Arial"/>
                <w:sz w:val="20"/>
                <w:lang w:eastAsia="pl-PL"/>
              </w:rPr>
              <w:t>Duże</w:t>
            </w:r>
          </w:p>
          <w:p w14:paraId="77B79ED2" w14:textId="0C7D161B" w:rsidR="005A61A2" w:rsidRPr="009F42EC" w:rsidRDefault="005A61A2" w:rsidP="00E8460F">
            <w:pPr>
              <w:rPr>
                <w:rFonts w:ascii="Arial" w:eastAsia="Times New Roman" w:hAnsi="Arial" w:cs="Arial"/>
                <w:sz w:val="20"/>
                <w:lang w:eastAsia="pl-PL"/>
              </w:rPr>
            </w:pPr>
          </w:p>
        </w:tc>
        <w:tc>
          <w:tcPr>
            <w:tcW w:w="2410" w:type="dxa"/>
          </w:tcPr>
          <w:p w14:paraId="7C2B27D9" w14:textId="13154F34" w:rsidR="00AF4703" w:rsidRPr="00960473" w:rsidRDefault="00AF4703" w:rsidP="00AF4703">
            <w:pPr>
              <w:rPr>
                <w:rFonts w:ascii="Arial" w:hAnsi="Arial" w:cs="Arial"/>
                <w:b/>
                <w:bCs/>
                <w:sz w:val="20"/>
                <w:u w:val="single"/>
              </w:rPr>
            </w:pPr>
            <w:r w:rsidRPr="00960473">
              <w:rPr>
                <w:rFonts w:ascii="Arial" w:hAnsi="Arial" w:cs="Arial"/>
                <w:b/>
                <w:bCs/>
                <w:sz w:val="20"/>
                <w:u w:val="single"/>
              </w:rPr>
              <w:t>Podejmowane działania zarządcze:</w:t>
            </w:r>
          </w:p>
          <w:p w14:paraId="3487A931" w14:textId="2EA058AE" w:rsidR="005A61A2" w:rsidRPr="00500C1B" w:rsidRDefault="005A61A2" w:rsidP="009F42EC">
            <w:pPr>
              <w:pStyle w:val="Caption"/>
              <w:rPr>
                <w:rFonts w:ascii="Arial" w:eastAsia="Times New Roman" w:hAnsi="Arial" w:cs="Arial"/>
                <w:b w:val="0"/>
                <w:bCs w:val="0"/>
                <w:kern w:val="0"/>
                <w:sz w:val="20"/>
                <w:lang w:eastAsia="pl-PL"/>
              </w:rPr>
            </w:pPr>
            <w:r w:rsidRPr="009F42EC">
              <w:rPr>
                <w:rFonts w:ascii="Arial" w:eastAsia="Times New Roman" w:hAnsi="Arial" w:cs="Arial"/>
                <w:b w:val="0"/>
                <w:bCs w:val="0"/>
                <w:kern w:val="0"/>
                <w:sz w:val="20"/>
                <w:lang w:eastAsia="pl-PL"/>
              </w:rPr>
              <w:t xml:space="preserve">Zaangażowanie specjalistów od baz danych w celu analizy struktur baz danych </w:t>
            </w:r>
            <w:r w:rsidR="009442CD">
              <w:rPr>
                <w:rFonts w:ascii="Arial" w:eastAsia="Times New Roman" w:hAnsi="Arial" w:cs="Arial"/>
                <w:b w:val="0"/>
                <w:bCs w:val="0"/>
                <w:kern w:val="0"/>
                <w:sz w:val="20"/>
                <w:lang w:eastAsia="pl-PL"/>
              </w:rPr>
              <w:t xml:space="preserve">CKiK i </w:t>
            </w:r>
            <w:proofErr w:type="spellStart"/>
            <w:r w:rsidR="009442CD">
              <w:rPr>
                <w:rFonts w:ascii="Arial" w:eastAsia="Times New Roman" w:hAnsi="Arial" w:cs="Arial"/>
                <w:b w:val="0"/>
                <w:bCs w:val="0"/>
                <w:kern w:val="0"/>
                <w:sz w:val="20"/>
                <w:lang w:eastAsia="pl-PL"/>
              </w:rPr>
              <w:t>IHiT</w:t>
            </w:r>
            <w:proofErr w:type="spellEnd"/>
            <w:r w:rsidRPr="009F42EC">
              <w:rPr>
                <w:rFonts w:ascii="Arial" w:eastAsia="Times New Roman" w:hAnsi="Arial" w:cs="Arial"/>
                <w:b w:val="0"/>
                <w:bCs w:val="0"/>
                <w:kern w:val="0"/>
                <w:sz w:val="20"/>
                <w:lang w:eastAsia="pl-PL"/>
              </w:rPr>
              <w:t xml:space="preserve">, obejmujące m.in opisanie i wyjaśnienie struktury bazy danych, odtworzenie założeń, ustalenie relacji, itd. Analiza </w:t>
            </w:r>
            <w:r w:rsidR="00D2699D">
              <w:rPr>
                <w:rFonts w:ascii="Arial" w:eastAsia="Times New Roman" w:hAnsi="Arial" w:cs="Arial"/>
                <w:b w:val="0"/>
                <w:bCs w:val="0"/>
                <w:kern w:val="0"/>
                <w:sz w:val="20"/>
                <w:lang w:eastAsia="pl-PL"/>
              </w:rPr>
              <w:t xml:space="preserve">czynników formalno-prawnych </w:t>
            </w:r>
            <w:r w:rsidRPr="009F42EC">
              <w:rPr>
                <w:rFonts w:ascii="Arial" w:eastAsia="Times New Roman" w:hAnsi="Arial" w:cs="Arial"/>
                <w:b w:val="0"/>
                <w:bCs w:val="0"/>
                <w:kern w:val="0"/>
                <w:sz w:val="20"/>
                <w:lang w:eastAsia="pl-PL"/>
              </w:rPr>
              <w:t xml:space="preserve">możliwości zwiększenia dostępu do danych zlokalizowanych w bazach danych systemów lokalnych Partnerów. </w:t>
            </w:r>
            <w:r w:rsidR="009442CD" w:rsidRPr="00500C1B">
              <w:rPr>
                <w:rFonts w:ascii="Arial" w:eastAsia="Times New Roman" w:hAnsi="Arial" w:cs="Arial"/>
                <w:b w:val="0"/>
                <w:bCs w:val="0"/>
                <w:kern w:val="0"/>
                <w:sz w:val="20"/>
                <w:lang w:eastAsia="pl-PL"/>
              </w:rPr>
              <w:t>Zaa</w:t>
            </w:r>
            <w:r w:rsidRPr="00500C1B">
              <w:rPr>
                <w:rFonts w:ascii="Arial" w:eastAsia="Times New Roman" w:hAnsi="Arial" w:cs="Arial"/>
                <w:b w:val="0"/>
                <w:bCs w:val="0"/>
                <w:kern w:val="0"/>
                <w:sz w:val="20"/>
                <w:lang w:eastAsia="pl-PL"/>
              </w:rPr>
              <w:t>ngażowanie Partnerów projektu w proces migracji.</w:t>
            </w:r>
            <w:r w:rsidR="005D3E50">
              <w:rPr>
                <w:rFonts w:ascii="Arial" w:eastAsia="Times New Roman" w:hAnsi="Arial" w:cs="Arial"/>
                <w:b w:val="0"/>
                <w:bCs w:val="0"/>
                <w:kern w:val="0"/>
                <w:sz w:val="20"/>
                <w:lang w:eastAsia="pl-PL"/>
              </w:rPr>
              <w:t xml:space="preserve"> Podjęcie </w:t>
            </w:r>
            <w:r w:rsidR="00D738E0">
              <w:rPr>
                <w:rFonts w:ascii="Arial" w:eastAsia="Times New Roman" w:hAnsi="Arial" w:cs="Arial"/>
                <w:b w:val="0"/>
                <w:bCs w:val="0"/>
                <w:kern w:val="0"/>
                <w:sz w:val="20"/>
                <w:lang w:eastAsia="pl-PL"/>
              </w:rPr>
              <w:t xml:space="preserve">negocjacji z dostawcą </w:t>
            </w:r>
            <w:r w:rsidR="00DC768B">
              <w:rPr>
                <w:rFonts w:ascii="Arial" w:eastAsia="Times New Roman" w:hAnsi="Arial" w:cs="Arial"/>
                <w:b w:val="0"/>
                <w:bCs w:val="0"/>
                <w:kern w:val="0"/>
                <w:sz w:val="20"/>
                <w:lang w:eastAsia="pl-PL"/>
              </w:rPr>
              <w:t>systemu</w:t>
            </w:r>
            <w:r w:rsidR="00E81DEF">
              <w:rPr>
                <w:rFonts w:ascii="Arial" w:eastAsia="Times New Roman" w:hAnsi="Arial" w:cs="Arial"/>
                <w:b w:val="0"/>
                <w:bCs w:val="0"/>
                <w:kern w:val="0"/>
                <w:sz w:val="20"/>
                <w:lang w:eastAsia="pl-PL"/>
              </w:rPr>
              <w:t xml:space="preserve"> w „części białej”</w:t>
            </w:r>
            <w:r w:rsidR="00DC768B">
              <w:rPr>
                <w:rFonts w:ascii="Arial" w:eastAsia="Times New Roman" w:hAnsi="Arial" w:cs="Arial"/>
                <w:b w:val="0"/>
                <w:bCs w:val="0"/>
                <w:kern w:val="0"/>
                <w:sz w:val="20"/>
                <w:lang w:eastAsia="pl-PL"/>
              </w:rPr>
              <w:t xml:space="preserve"> </w:t>
            </w:r>
            <w:r w:rsidR="00DF7E58">
              <w:rPr>
                <w:rFonts w:ascii="Arial" w:eastAsia="Times New Roman" w:hAnsi="Arial" w:cs="Arial"/>
                <w:b w:val="0"/>
                <w:bCs w:val="0"/>
                <w:kern w:val="0"/>
                <w:sz w:val="20"/>
                <w:lang w:eastAsia="pl-PL"/>
              </w:rPr>
              <w:t xml:space="preserve">w 18 RCKiK </w:t>
            </w:r>
            <w:r w:rsidR="00C60A22">
              <w:rPr>
                <w:rFonts w:ascii="Arial" w:eastAsia="Times New Roman" w:hAnsi="Arial" w:cs="Arial"/>
                <w:b w:val="0"/>
                <w:bCs w:val="0"/>
                <w:kern w:val="0"/>
                <w:sz w:val="20"/>
                <w:lang w:eastAsia="pl-PL"/>
              </w:rPr>
              <w:t>m</w:t>
            </w:r>
            <w:r w:rsidR="00DF7E58">
              <w:rPr>
                <w:rFonts w:ascii="Arial" w:eastAsia="Times New Roman" w:hAnsi="Arial" w:cs="Arial"/>
                <w:b w:val="0"/>
                <w:bCs w:val="0"/>
                <w:kern w:val="0"/>
                <w:sz w:val="20"/>
                <w:lang w:eastAsia="pl-PL"/>
              </w:rPr>
              <w:t>ających na</w:t>
            </w:r>
            <w:r w:rsidR="00C60A22">
              <w:rPr>
                <w:rFonts w:ascii="Arial" w:eastAsia="Times New Roman" w:hAnsi="Arial" w:cs="Arial"/>
                <w:b w:val="0"/>
                <w:bCs w:val="0"/>
                <w:kern w:val="0"/>
                <w:sz w:val="20"/>
                <w:lang w:eastAsia="pl-PL"/>
              </w:rPr>
              <w:t xml:space="preserve"> </w:t>
            </w:r>
            <w:r w:rsidR="00DF7E58">
              <w:rPr>
                <w:rFonts w:ascii="Arial" w:eastAsia="Times New Roman" w:hAnsi="Arial" w:cs="Arial"/>
                <w:b w:val="0"/>
                <w:bCs w:val="0"/>
                <w:kern w:val="0"/>
                <w:sz w:val="20"/>
                <w:lang w:eastAsia="pl-PL"/>
              </w:rPr>
              <w:t xml:space="preserve">celu podjęcie współpracy zmierzającej do </w:t>
            </w:r>
            <w:r w:rsidR="00496045">
              <w:rPr>
                <w:rFonts w:ascii="Arial" w:eastAsia="Times New Roman" w:hAnsi="Arial" w:cs="Arial"/>
                <w:b w:val="0"/>
                <w:bCs w:val="0"/>
                <w:kern w:val="0"/>
                <w:sz w:val="20"/>
                <w:lang w:eastAsia="pl-PL"/>
              </w:rPr>
              <w:t>przekazania</w:t>
            </w:r>
            <w:r w:rsidR="00E86589">
              <w:rPr>
                <w:rFonts w:ascii="Arial" w:eastAsia="Times New Roman" w:hAnsi="Arial" w:cs="Arial"/>
                <w:b w:val="0"/>
                <w:bCs w:val="0"/>
                <w:kern w:val="0"/>
                <w:sz w:val="20"/>
                <w:lang w:eastAsia="pl-PL"/>
              </w:rPr>
              <w:t xml:space="preserve"> danych </w:t>
            </w:r>
            <w:r w:rsidR="00033DEB">
              <w:rPr>
                <w:rFonts w:ascii="Arial" w:eastAsia="Times New Roman" w:hAnsi="Arial" w:cs="Arial"/>
                <w:b w:val="0"/>
                <w:bCs w:val="0"/>
                <w:kern w:val="0"/>
                <w:sz w:val="20"/>
                <w:lang w:eastAsia="pl-PL"/>
              </w:rPr>
              <w:t>znajdujących się</w:t>
            </w:r>
            <w:r w:rsidR="00B46E47">
              <w:rPr>
                <w:rFonts w:ascii="Arial" w:eastAsia="Times New Roman" w:hAnsi="Arial" w:cs="Arial"/>
                <w:b w:val="0"/>
                <w:bCs w:val="0"/>
                <w:kern w:val="0"/>
                <w:sz w:val="20"/>
                <w:lang w:eastAsia="pl-PL"/>
              </w:rPr>
              <w:t xml:space="preserve"> obecnie</w:t>
            </w:r>
            <w:r w:rsidR="00033DEB">
              <w:rPr>
                <w:rFonts w:ascii="Arial" w:eastAsia="Times New Roman" w:hAnsi="Arial" w:cs="Arial"/>
                <w:b w:val="0"/>
                <w:bCs w:val="0"/>
                <w:kern w:val="0"/>
                <w:sz w:val="20"/>
                <w:lang w:eastAsia="pl-PL"/>
              </w:rPr>
              <w:t xml:space="preserve"> w </w:t>
            </w:r>
            <w:r w:rsidR="00B46E47">
              <w:rPr>
                <w:rFonts w:ascii="Arial" w:eastAsia="Times New Roman" w:hAnsi="Arial" w:cs="Arial"/>
                <w:b w:val="0"/>
                <w:bCs w:val="0"/>
                <w:kern w:val="0"/>
                <w:sz w:val="20"/>
                <w:lang w:eastAsia="pl-PL"/>
              </w:rPr>
              <w:t>lokalnych systemach Partnerów Projektu.</w:t>
            </w:r>
          </w:p>
          <w:p w14:paraId="7E4E341D" w14:textId="0D7C3B34" w:rsidR="009442CD" w:rsidRDefault="009442CD" w:rsidP="009442CD">
            <w:pPr>
              <w:rPr>
                <w:rFonts w:ascii="Arial" w:hAnsi="Arial" w:cs="Arial"/>
                <w:b/>
                <w:bCs/>
                <w:sz w:val="20"/>
                <w:u w:val="single"/>
              </w:rPr>
            </w:pPr>
            <w:r w:rsidRPr="00960473">
              <w:rPr>
                <w:rFonts w:ascii="Arial" w:hAnsi="Arial" w:cs="Arial"/>
                <w:b/>
                <w:bCs/>
                <w:sz w:val="20"/>
                <w:u w:val="single"/>
              </w:rPr>
              <w:t>Spodziewane lub faktyczne efekty działania</w:t>
            </w:r>
          </w:p>
          <w:p w14:paraId="71F80544" w14:textId="56717ADF" w:rsidR="009442CD" w:rsidRPr="00FF0105" w:rsidRDefault="00D2699D" w:rsidP="009442CD">
            <w:pPr>
              <w:rPr>
                <w:rFonts w:ascii="Arial" w:hAnsi="Arial" w:cs="Arial"/>
                <w:sz w:val="20"/>
              </w:rPr>
            </w:pPr>
            <w:r w:rsidRPr="00FF0105">
              <w:rPr>
                <w:rFonts w:ascii="Arial" w:hAnsi="Arial" w:cs="Arial"/>
                <w:sz w:val="20"/>
              </w:rPr>
              <w:t xml:space="preserve">Spodziewanym efektem działania będzie </w:t>
            </w:r>
            <w:r>
              <w:rPr>
                <w:rFonts w:ascii="Arial" w:hAnsi="Arial" w:cs="Arial"/>
                <w:sz w:val="20"/>
              </w:rPr>
              <w:t>możliwość niezakłóconego dostępu do baz danych CKiK utrzymywanych przez dostawców zewnętrznych oraz transfer wyspecyfikowanych i opisanych danych do systemu e-Krew.</w:t>
            </w:r>
          </w:p>
          <w:p w14:paraId="5B9F6896" w14:textId="01CB3BC3" w:rsidR="009442CD" w:rsidRDefault="00F65DA1" w:rsidP="009442CD">
            <w:pPr>
              <w:rPr>
                <w:rFonts w:ascii="Arial" w:eastAsia="Times New Roman" w:hAnsi="Arial" w:cs="Arial"/>
                <w:sz w:val="20"/>
                <w:szCs w:val="20"/>
                <w:lang w:eastAsia="pl-PL"/>
              </w:rPr>
            </w:pPr>
            <w:r>
              <w:rPr>
                <w:rFonts w:ascii="Arial" w:hAnsi="Arial" w:cs="Arial"/>
                <w:b/>
                <w:bCs/>
                <w:sz w:val="20"/>
                <w:u w:val="single"/>
              </w:rPr>
              <w:t>Porównanie</w:t>
            </w:r>
            <w:r w:rsidR="009442CD"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r w:rsidR="009442CD" w:rsidRPr="009F42EC">
              <w:rPr>
                <w:rFonts w:ascii="Arial" w:eastAsia="Times New Roman" w:hAnsi="Arial" w:cs="Arial"/>
                <w:sz w:val="20"/>
                <w:szCs w:val="20"/>
                <w:lang w:eastAsia="pl-PL"/>
              </w:rPr>
              <w:t xml:space="preserve"> </w:t>
            </w:r>
          </w:p>
          <w:p w14:paraId="5A54C53D" w14:textId="0D54FCD4" w:rsidR="009442CD" w:rsidRPr="00500C1B" w:rsidRDefault="00D2699D" w:rsidP="00FF0105">
            <w:pPr>
              <w:rPr>
                <w:lang w:eastAsia="pl-PL"/>
              </w:rPr>
            </w:pPr>
            <w:r>
              <w:rPr>
                <w:rFonts w:ascii="Arial" w:hAnsi="Arial" w:cs="Arial"/>
                <w:spacing w:val="-2"/>
                <w:sz w:val="20"/>
                <w:szCs w:val="20"/>
              </w:rPr>
              <w:t>S</w:t>
            </w:r>
            <w:r>
              <w:rPr>
                <w:rFonts w:ascii="Arial" w:hAnsi="Arial" w:cs="Arial"/>
                <w:sz w:val="20"/>
              </w:rPr>
              <w:t>iła i prawdopodobieństwo wystąpienia pozostają na niezmienionym poziomie.</w:t>
            </w:r>
          </w:p>
        </w:tc>
      </w:tr>
      <w:tr w:rsidR="005A61A2" w:rsidRPr="00432943" w14:paraId="1A4ADABA" w14:textId="77777777" w:rsidTr="00022225">
        <w:tc>
          <w:tcPr>
            <w:tcW w:w="3265" w:type="dxa"/>
          </w:tcPr>
          <w:p w14:paraId="64BE6C0A" w14:textId="5C00F1DB" w:rsidR="005A61A2" w:rsidRPr="00432943" w:rsidRDefault="005A61A2" w:rsidP="005A61A2">
            <w:pPr>
              <w:rPr>
                <w:rFonts w:ascii="Arial" w:hAnsi="Arial" w:cs="Arial"/>
                <w:sz w:val="20"/>
              </w:rPr>
            </w:pPr>
            <w:r w:rsidRPr="009F42EC">
              <w:rPr>
                <w:rFonts w:ascii="Arial" w:eastAsia="Times New Roman" w:hAnsi="Arial" w:cs="Arial"/>
                <w:sz w:val="20"/>
                <w:lang w:eastAsia="pl-PL"/>
              </w:rPr>
              <w:t xml:space="preserve">Opóźnienie wdrożenia systemu </w:t>
            </w:r>
            <w:proofErr w:type="spellStart"/>
            <w:r w:rsidRPr="009F42EC">
              <w:rPr>
                <w:rFonts w:ascii="Arial" w:eastAsia="Times New Roman" w:hAnsi="Arial" w:cs="Arial"/>
                <w:sz w:val="20"/>
                <w:lang w:eastAsia="pl-PL"/>
              </w:rPr>
              <w:t>f-k</w:t>
            </w:r>
            <w:proofErr w:type="spellEnd"/>
            <w:r w:rsidRPr="009F42EC">
              <w:rPr>
                <w:rFonts w:ascii="Arial" w:eastAsia="Times New Roman" w:hAnsi="Arial" w:cs="Arial"/>
                <w:sz w:val="20"/>
                <w:lang w:eastAsia="pl-PL"/>
              </w:rPr>
              <w:t xml:space="preserve"> z modułem magazynowym w CKiK gotowego do integracji z systemem e-Krew</w:t>
            </w:r>
          </w:p>
        </w:tc>
        <w:tc>
          <w:tcPr>
            <w:tcW w:w="1697" w:type="dxa"/>
          </w:tcPr>
          <w:p w14:paraId="784399D1" w14:textId="2B4B552C" w:rsidR="005A61A2" w:rsidRPr="00432943" w:rsidRDefault="005A61A2" w:rsidP="005A61A2">
            <w:pPr>
              <w:rPr>
                <w:rFonts w:ascii="Arial" w:hAnsi="Arial" w:cs="Arial"/>
                <w:sz w:val="20"/>
              </w:rPr>
            </w:pPr>
            <w:r>
              <w:rPr>
                <w:rFonts w:ascii="Arial" w:eastAsia="Times New Roman" w:hAnsi="Arial" w:cs="Arial"/>
                <w:sz w:val="20"/>
                <w:lang w:eastAsia="pl-PL"/>
              </w:rPr>
              <w:t>Średnia</w:t>
            </w:r>
          </w:p>
        </w:tc>
        <w:tc>
          <w:tcPr>
            <w:tcW w:w="2126" w:type="dxa"/>
          </w:tcPr>
          <w:p w14:paraId="5470CD21" w14:textId="040F4C89" w:rsidR="005A61A2" w:rsidRPr="009F42EC" w:rsidRDefault="005A61A2" w:rsidP="005A61A2">
            <w:pPr>
              <w:rPr>
                <w:rFonts w:ascii="Arial" w:eastAsia="Times New Roman" w:hAnsi="Arial" w:cs="Arial"/>
                <w:sz w:val="20"/>
                <w:lang w:eastAsia="pl-PL"/>
              </w:rPr>
            </w:pPr>
            <w:r w:rsidRPr="009F42EC">
              <w:rPr>
                <w:rFonts w:ascii="Arial" w:eastAsia="Times New Roman" w:hAnsi="Arial" w:cs="Arial"/>
                <w:sz w:val="20"/>
                <w:lang w:eastAsia="pl-PL"/>
              </w:rPr>
              <w:t>Niskie</w:t>
            </w:r>
          </w:p>
        </w:tc>
        <w:tc>
          <w:tcPr>
            <w:tcW w:w="2410" w:type="dxa"/>
          </w:tcPr>
          <w:p w14:paraId="31FC5513" w14:textId="338C2CCC" w:rsidR="00E42C3C" w:rsidRPr="00960473" w:rsidRDefault="00E42C3C" w:rsidP="00E42C3C">
            <w:pPr>
              <w:rPr>
                <w:rFonts w:ascii="Arial" w:hAnsi="Arial" w:cs="Arial"/>
                <w:b/>
                <w:bCs/>
                <w:sz w:val="20"/>
                <w:u w:val="single"/>
              </w:rPr>
            </w:pPr>
            <w:r w:rsidRPr="00960473">
              <w:rPr>
                <w:rFonts w:ascii="Arial" w:hAnsi="Arial" w:cs="Arial"/>
                <w:b/>
                <w:bCs/>
                <w:sz w:val="20"/>
                <w:u w:val="single"/>
              </w:rPr>
              <w:t>Podejmowane działania zarządcze:</w:t>
            </w:r>
          </w:p>
          <w:p w14:paraId="7AD60259" w14:textId="22219CAB" w:rsidR="005A61A2" w:rsidRPr="00500C1B" w:rsidRDefault="005A61A2" w:rsidP="005A61A2">
            <w:pPr>
              <w:rPr>
                <w:rFonts w:ascii="Arial" w:eastAsia="Times New Roman" w:hAnsi="Arial" w:cs="Arial"/>
                <w:sz w:val="20"/>
                <w:lang w:eastAsia="pl-PL"/>
              </w:rPr>
            </w:pPr>
            <w:r w:rsidRPr="009F42EC">
              <w:rPr>
                <w:rFonts w:ascii="Arial" w:eastAsia="Times New Roman" w:hAnsi="Arial" w:cs="Arial"/>
                <w:sz w:val="20"/>
                <w:lang w:eastAsia="pl-PL"/>
              </w:rPr>
              <w:t xml:space="preserve">Wsparcie merytoryczne ze strony </w:t>
            </w:r>
            <w:proofErr w:type="spellStart"/>
            <w:r w:rsidR="00601023" w:rsidRPr="009F42EC">
              <w:rPr>
                <w:rFonts w:ascii="Arial" w:eastAsia="Times New Roman" w:hAnsi="Arial" w:cs="Arial"/>
                <w:sz w:val="20"/>
                <w:lang w:eastAsia="pl-PL"/>
              </w:rPr>
              <w:t>C</w:t>
            </w:r>
            <w:r w:rsidR="00601023">
              <w:rPr>
                <w:rFonts w:ascii="Arial" w:eastAsia="Times New Roman" w:hAnsi="Arial" w:cs="Arial"/>
                <w:sz w:val="20"/>
                <w:lang w:eastAsia="pl-PL"/>
              </w:rPr>
              <w:t>e</w:t>
            </w:r>
            <w:r w:rsidR="00601023" w:rsidRPr="009F42EC">
              <w:rPr>
                <w:rFonts w:ascii="Arial" w:eastAsia="Times New Roman" w:hAnsi="Arial" w:cs="Arial"/>
                <w:sz w:val="20"/>
                <w:lang w:eastAsia="pl-PL"/>
              </w:rPr>
              <w:t>Z</w:t>
            </w:r>
            <w:proofErr w:type="spellEnd"/>
            <w:r w:rsidR="00601023" w:rsidRPr="009F42EC">
              <w:rPr>
                <w:rFonts w:ascii="Arial" w:eastAsia="Times New Roman" w:hAnsi="Arial" w:cs="Arial"/>
                <w:sz w:val="20"/>
                <w:lang w:eastAsia="pl-PL"/>
              </w:rPr>
              <w:t xml:space="preserve"> </w:t>
            </w:r>
            <w:r w:rsidRPr="009F42EC">
              <w:rPr>
                <w:rFonts w:ascii="Arial" w:eastAsia="Times New Roman" w:hAnsi="Arial" w:cs="Arial"/>
                <w:sz w:val="20"/>
                <w:lang w:eastAsia="pl-PL"/>
              </w:rPr>
              <w:t xml:space="preserve">podczas przygotowywania dokumentacji zamówienia publicznego (zamówienie prowadzone przez NCK) z uwagi na stopień skomplikowania systemu, wymagań integracyjnych z systemem e-Krew oraz czas niezbędny na wdrożenie systemu przez dostawcę. </w:t>
            </w:r>
            <w:r w:rsidRPr="00500C1B">
              <w:rPr>
                <w:rFonts w:ascii="Arial" w:eastAsia="Times New Roman" w:hAnsi="Arial" w:cs="Arial"/>
                <w:sz w:val="20"/>
                <w:lang w:eastAsia="pl-PL"/>
              </w:rPr>
              <w:t>Stały monitoring poszczególnych etapów wdrożenia po stronie Partnerów Projektu</w:t>
            </w:r>
            <w:r w:rsidR="00E42C3C" w:rsidRPr="00500C1B">
              <w:rPr>
                <w:rFonts w:ascii="Arial" w:eastAsia="Times New Roman" w:hAnsi="Arial" w:cs="Arial"/>
                <w:sz w:val="20"/>
                <w:lang w:eastAsia="pl-PL"/>
              </w:rPr>
              <w:t>, w szczególności NCK.</w:t>
            </w:r>
          </w:p>
          <w:p w14:paraId="7F25195F" w14:textId="77777777" w:rsidR="00E42C3C" w:rsidRDefault="00E42C3C" w:rsidP="00E42C3C">
            <w:pPr>
              <w:rPr>
                <w:rFonts w:ascii="Arial" w:hAnsi="Arial" w:cs="Arial"/>
                <w:b/>
                <w:bCs/>
                <w:sz w:val="20"/>
                <w:u w:val="single"/>
              </w:rPr>
            </w:pPr>
            <w:r w:rsidRPr="00960473">
              <w:rPr>
                <w:rFonts w:ascii="Arial" w:hAnsi="Arial" w:cs="Arial"/>
                <w:b/>
                <w:bCs/>
                <w:sz w:val="20"/>
                <w:u w:val="single"/>
              </w:rPr>
              <w:t>Spodziewane lub faktyczne efekty działania</w:t>
            </w:r>
          </w:p>
          <w:p w14:paraId="4732D7F7" w14:textId="236EC4AC" w:rsidR="00E42C3C" w:rsidRDefault="00CA0E3D" w:rsidP="005A61A2">
            <w:pPr>
              <w:rPr>
                <w:rFonts w:ascii="Arial" w:hAnsi="Arial" w:cs="Arial"/>
                <w:sz w:val="20"/>
              </w:rPr>
            </w:pPr>
            <w:r>
              <w:rPr>
                <w:rFonts w:ascii="Arial" w:hAnsi="Arial" w:cs="Arial"/>
                <w:sz w:val="20"/>
              </w:rPr>
              <w:t xml:space="preserve">Efektem działań </w:t>
            </w:r>
            <w:proofErr w:type="spellStart"/>
            <w:r w:rsidR="00601023">
              <w:rPr>
                <w:rFonts w:ascii="Arial" w:hAnsi="Arial" w:cs="Arial"/>
                <w:sz w:val="20"/>
              </w:rPr>
              <w:t>CeZ</w:t>
            </w:r>
            <w:proofErr w:type="spellEnd"/>
            <w:r w:rsidR="00601023">
              <w:rPr>
                <w:rFonts w:ascii="Arial" w:hAnsi="Arial" w:cs="Arial"/>
                <w:sz w:val="20"/>
              </w:rPr>
              <w:t xml:space="preserve"> </w:t>
            </w:r>
            <w:r>
              <w:rPr>
                <w:rFonts w:ascii="Arial" w:hAnsi="Arial" w:cs="Arial"/>
                <w:sz w:val="20"/>
              </w:rPr>
              <w:t>było przygotowanie dokumentacji merytorycznej zamówienia uwzględniającej wymagania integracyjne z systemem e-Krew</w:t>
            </w:r>
            <w:r w:rsidR="00A92ED7">
              <w:rPr>
                <w:rFonts w:ascii="Arial" w:hAnsi="Arial" w:cs="Arial"/>
                <w:sz w:val="20"/>
              </w:rPr>
              <w:t>.</w:t>
            </w:r>
          </w:p>
          <w:p w14:paraId="0493ED2F" w14:textId="6B7BBE11" w:rsidR="00E42C3C" w:rsidRDefault="00F65DA1" w:rsidP="00E42C3C">
            <w:pPr>
              <w:rPr>
                <w:rFonts w:ascii="Arial" w:eastAsia="Times New Roman" w:hAnsi="Arial" w:cs="Arial"/>
                <w:sz w:val="20"/>
                <w:szCs w:val="20"/>
                <w:lang w:eastAsia="pl-PL"/>
              </w:rPr>
            </w:pPr>
            <w:r>
              <w:rPr>
                <w:rFonts w:ascii="Arial" w:hAnsi="Arial" w:cs="Arial"/>
                <w:b/>
                <w:bCs/>
                <w:sz w:val="20"/>
                <w:u w:val="single"/>
              </w:rPr>
              <w:t>Porównanie</w:t>
            </w:r>
            <w:r w:rsidR="00A92ED7">
              <w:rPr>
                <w:rFonts w:ascii="Arial" w:hAnsi="Arial" w:cs="Arial"/>
                <w:b/>
                <w:bCs/>
                <w:sz w:val="20"/>
                <w:u w:val="single"/>
              </w:rPr>
              <w:t xml:space="preserve"> </w:t>
            </w:r>
            <w:r w:rsidR="00E42C3C" w:rsidRPr="00960473">
              <w:rPr>
                <w:rFonts w:ascii="Arial" w:hAnsi="Arial" w:cs="Arial"/>
                <w:b/>
                <w:bCs/>
                <w:sz w:val="20"/>
                <w:u w:val="single"/>
              </w:rPr>
              <w:t>siły i prawdopodobieństwa względem poprzedniego raportu</w:t>
            </w:r>
            <w:r>
              <w:rPr>
                <w:rFonts w:ascii="Arial" w:hAnsi="Arial" w:cs="Arial"/>
                <w:b/>
                <w:bCs/>
                <w:sz w:val="20"/>
                <w:u w:val="single"/>
              </w:rPr>
              <w:t>:</w:t>
            </w:r>
            <w:r w:rsidR="00E42C3C" w:rsidRPr="009F42EC">
              <w:rPr>
                <w:rFonts w:ascii="Arial" w:eastAsia="Times New Roman" w:hAnsi="Arial" w:cs="Arial"/>
                <w:sz w:val="20"/>
                <w:szCs w:val="20"/>
                <w:lang w:eastAsia="pl-PL"/>
              </w:rPr>
              <w:t xml:space="preserve"> </w:t>
            </w:r>
          </w:p>
          <w:p w14:paraId="2196C288" w14:textId="2FB1A344" w:rsidR="00CA0E3D" w:rsidRDefault="00CA0E3D" w:rsidP="00E42C3C">
            <w:pPr>
              <w:rPr>
                <w:rFonts w:ascii="Arial" w:eastAsia="Times New Roman" w:hAnsi="Arial" w:cs="Arial"/>
                <w:sz w:val="20"/>
                <w:szCs w:val="20"/>
                <w:lang w:eastAsia="pl-PL"/>
              </w:rPr>
            </w:pPr>
            <w:r>
              <w:rPr>
                <w:rFonts w:ascii="Arial" w:hAnsi="Arial" w:cs="Arial"/>
                <w:spacing w:val="-2"/>
                <w:sz w:val="20"/>
                <w:szCs w:val="20"/>
              </w:rPr>
              <w:t>S</w:t>
            </w:r>
            <w:r>
              <w:rPr>
                <w:rFonts w:ascii="Arial" w:hAnsi="Arial" w:cs="Arial"/>
                <w:sz w:val="20"/>
              </w:rPr>
              <w:t>iła i prawdopodobieństwo wystąpienia pozostają na niezmienionym poziomie.</w:t>
            </w:r>
          </w:p>
          <w:p w14:paraId="067A3B8A" w14:textId="5ED25C7C" w:rsidR="00E42C3C" w:rsidRPr="00432943" w:rsidRDefault="00E42C3C" w:rsidP="005A61A2">
            <w:pPr>
              <w:rPr>
                <w:rFonts w:ascii="Arial" w:hAnsi="Arial" w:cs="Arial"/>
                <w:sz w:val="20"/>
              </w:rPr>
            </w:pPr>
          </w:p>
        </w:tc>
      </w:tr>
    </w:tbl>
    <w:p w14:paraId="602B0C9F" w14:textId="77777777" w:rsidR="00141A92" w:rsidRPr="00432943" w:rsidRDefault="00141A92" w:rsidP="00141A92">
      <w:pPr>
        <w:spacing w:before="240" w:after="120"/>
        <w:rPr>
          <w:rFonts w:ascii="Arial" w:hAnsi="Arial" w:cs="Arial"/>
          <w:b/>
          <w:sz w:val="20"/>
          <w:szCs w:val="20"/>
        </w:rPr>
      </w:pPr>
    </w:p>
    <w:p w14:paraId="7BB64F32" w14:textId="1C091AF7" w:rsidR="00CF2E64" w:rsidRPr="00432943" w:rsidRDefault="00CF2E64" w:rsidP="00141A92">
      <w:pPr>
        <w:spacing w:before="240" w:after="120"/>
        <w:rPr>
          <w:rFonts w:ascii="Arial" w:hAnsi="Arial" w:cs="Arial"/>
          <w:b/>
          <w:sz w:val="20"/>
          <w:szCs w:val="20"/>
        </w:rPr>
      </w:pPr>
      <w:r w:rsidRPr="00432943">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432943"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432943" w:rsidRDefault="0091332C" w:rsidP="001279C8">
            <w:pPr>
              <w:jc w:val="center"/>
              <w:rPr>
                <w:rFonts w:ascii="Arial" w:eastAsia="MS MinNew Roman" w:hAnsi="Arial" w:cs="Arial"/>
                <w:b/>
                <w:bCs/>
                <w:sz w:val="20"/>
              </w:rPr>
            </w:pPr>
            <w:r w:rsidRPr="00432943">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432943" w:rsidRDefault="0091332C" w:rsidP="001279C8">
            <w:pPr>
              <w:pStyle w:val="Caption"/>
              <w:jc w:val="center"/>
              <w:rPr>
                <w:rFonts w:ascii="Arial" w:hAnsi="Arial" w:cs="Arial"/>
                <w:color w:val="0070C0"/>
                <w:sz w:val="20"/>
                <w:lang w:eastAsia="pl-PL"/>
              </w:rPr>
            </w:pPr>
            <w:r w:rsidRPr="00432943">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432943" w:rsidRDefault="0091332C" w:rsidP="001279C8">
            <w:pPr>
              <w:pStyle w:val="Caption"/>
              <w:jc w:val="center"/>
              <w:rPr>
                <w:rFonts w:ascii="Arial" w:hAnsi="Arial" w:cs="Arial"/>
                <w:sz w:val="20"/>
                <w:szCs w:val="20"/>
              </w:rPr>
            </w:pPr>
            <w:r w:rsidRPr="00432943">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432943" w:rsidRDefault="0091332C" w:rsidP="001279C8">
            <w:pPr>
              <w:pStyle w:val="Caption"/>
              <w:jc w:val="center"/>
              <w:rPr>
                <w:rFonts w:ascii="Arial" w:hAnsi="Arial" w:cs="Arial"/>
                <w:color w:val="0070C0"/>
                <w:sz w:val="20"/>
                <w:lang w:eastAsia="pl-PL"/>
              </w:rPr>
            </w:pPr>
            <w:r w:rsidRPr="00432943">
              <w:rPr>
                <w:rFonts w:ascii="Arial" w:hAnsi="Arial" w:cs="Arial"/>
                <w:sz w:val="20"/>
                <w:szCs w:val="20"/>
              </w:rPr>
              <w:t>Sposób zarzadzania ryzykiem</w:t>
            </w:r>
          </w:p>
        </w:tc>
      </w:tr>
      <w:tr w:rsidR="00D203D2" w:rsidRPr="00432943" w14:paraId="64B24EFF" w14:textId="77777777" w:rsidTr="009F1DC8">
        <w:trPr>
          <w:trHeight w:val="724"/>
        </w:trPr>
        <w:tc>
          <w:tcPr>
            <w:tcW w:w="3261" w:type="dxa"/>
            <w:shd w:val="clear" w:color="auto" w:fill="auto"/>
          </w:tcPr>
          <w:p w14:paraId="1473CC3A" w14:textId="57A61F3F" w:rsidR="00D203D2" w:rsidRPr="00432943" w:rsidRDefault="00D203D2" w:rsidP="00D203D2">
            <w:pPr>
              <w:spacing w:after="0" w:line="240" w:lineRule="auto"/>
              <w:rPr>
                <w:rFonts w:ascii="Arial" w:hAnsi="Arial" w:cs="Arial"/>
                <w:sz w:val="20"/>
              </w:rPr>
            </w:pPr>
            <w:r w:rsidRPr="00432943">
              <w:rPr>
                <w:rFonts w:ascii="Arial" w:hAnsi="Arial" w:cs="Arial"/>
                <w:sz w:val="20"/>
              </w:rPr>
              <w:t>Ryzyko błędów działania systemu nie wykrytych na etapie wdrożenia</w:t>
            </w:r>
          </w:p>
        </w:tc>
        <w:tc>
          <w:tcPr>
            <w:tcW w:w="1701" w:type="dxa"/>
            <w:shd w:val="clear" w:color="auto" w:fill="FFFFFF"/>
          </w:tcPr>
          <w:p w14:paraId="396E9288" w14:textId="4BD4F86B" w:rsidR="00D203D2" w:rsidRPr="00432943" w:rsidRDefault="00D203D2" w:rsidP="00D203D2">
            <w:pPr>
              <w:pStyle w:val="Caption"/>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Średnia</w:t>
            </w:r>
          </w:p>
        </w:tc>
        <w:tc>
          <w:tcPr>
            <w:tcW w:w="2125" w:type="dxa"/>
            <w:shd w:val="clear" w:color="auto" w:fill="FFFFFF"/>
          </w:tcPr>
          <w:p w14:paraId="61F82D7E" w14:textId="0A406578" w:rsidR="00D203D2" w:rsidRPr="00432943" w:rsidRDefault="00D203D2" w:rsidP="00D203D2">
            <w:pPr>
              <w:pStyle w:val="Caption"/>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Niskie</w:t>
            </w:r>
          </w:p>
        </w:tc>
        <w:tc>
          <w:tcPr>
            <w:tcW w:w="2693" w:type="dxa"/>
            <w:shd w:val="clear" w:color="auto" w:fill="FFFFFF"/>
          </w:tcPr>
          <w:p w14:paraId="30E2042F" w14:textId="239F5CB6" w:rsidR="00EF035D" w:rsidRDefault="00EF035D" w:rsidP="00FF0105">
            <w:pPr>
              <w:spacing w:after="0"/>
              <w:rPr>
                <w:rFonts w:ascii="Arial" w:hAnsi="Arial" w:cs="Arial"/>
                <w:b/>
                <w:bCs/>
                <w:sz w:val="20"/>
                <w:u w:val="single"/>
              </w:rPr>
            </w:pPr>
            <w:r w:rsidRPr="00960473">
              <w:rPr>
                <w:rFonts w:ascii="Arial" w:hAnsi="Arial" w:cs="Arial"/>
                <w:b/>
                <w:bCs/>
                <w:sz w:val="20"/>
                <w:u w:val="single"/>
              </w:rPr>
              <w:t>Podejmowane działania zarządcze:</w:t>
            </w:r>
          </w:p>
          <w:p w14:paraId="47C33975" w14:textId="34121CEF" w:rsidR="00D203D2" w:rsidRPr="00FF0105" w:rsidRDefault="00D203D2" w:rsidP="00FF0105">
            <w:pPr>
              <w:spacing w:after="0"/>
              <w:rPr>
                <w:rFonts w:ascii="Arial" w:hAnsi="Arial" w:cs="Arial"/>
                <w:b/>
                <w:bCs/>
                <w:sz w:val="20"/>
                <w:u w:val="single"/>
              </w:rPr>
            </w:pPr>
            <w:r w:rsidRPr="00432943">
              <w:rPr>
                <w:rFonts w:ascii="Arial" w:hAnsi="Arial" w:cs="Arial"/>
                <w:sz w:val="20"/>
              </w:rPr>
              <w:t>Wdrożenie odpowiednich procedur dotyczących wszechstronnych testów akceptacyjnych oraz wymóg testowania zmian na środowisku testowym przed wprowadzeniem na produkcję / wprowadzenie proc</w:t>
            </w:r>
            <w:r w:rsidR="00D35CBB">
              <w:rPr>
                <w:rFonts w:ascii="Arial" w:hAnsi="Arial" w:cs="Arial"/>
                <w:sz w:val="20"/>
              </w:rPr>
              <w:t>e</w:t>
            </w:r>
            <w:r w:rsidRPr="00432943">
              <w:rPr>
                <w:rFonts w:ascii="Arial" w:hAnsi="Arial" w:cs="Arial"/>
                <w:sz w:val="20"/>
              </w:rPr>
              <w:t>dur odtworzenia systemu oraz systematycznego tworzenia kopii zapasowych / regularne kontrole jakości systemu / audyt.</w:t>
            </w:r>
          </w:p>
          <w:p w14:paraId="278006EF" w14:textId="14B9477A" w:rsidR="00D203D2" w:rsidRPr="00432943" w:rsidRDefault="00D203D2" w:rsidP="00E07B5F">
            <w:pPr>
              <w:spacing w:after="0" w:line="240" w:lineRule="auto"/>
              <w:rPr>
                <w:rFonts w:ascii="Arial" w:hAnsi="Arial" w:cs="Arial"/>
                <w:sz w:val="20"/>
              </w:rPr>
            </w:pPr>
            <w:r w:rsidRPr="00432943">
              <w:rPr>
                <w:rFonts w:ascii="Arial" w:hAnsi="Arial" w:cs="Arial"/>
                <w:sz w:val="20"/>
              </w:rPr>
              <w:t>Uwzględnienie potrzeby przeprowadzenia testów (oraz testów ponownych) w planowaniu Projektu oraz zapewnienie czasu w har-monogramie i odpowiednich zasobów do przeprowadzenia niezależnych testów.</w:t>
            </w:r>
          </w:p>
          <w:p w14:paraId="3DB2B015" w14:textId="77777777" w:rsidR="00D203D2" w:rsidRDefault="00D203D2" w:rsidP="00E07B5F">
            <w:pPr>
              <w:spacing w:after="0" w:line="240" w:lineRule="auto"/>
              <w:rPr>
                <w:rFonts w:ascii="Arial" w:hAnsi="Arial" w:cs="Arial"/>
                <w:sz w:val="20"/>
              </w:rPr>
            </w:pPr>
            <w:r w:rsidRPr="00432943">
              <w:rPr>
                <w:rFonts w:ascii="Arial" w:hAnsi="Arial" w:cs="Arial"/>
                <w:sz w:val="20"/>
              </w:rPr>
              <w:t>Zaplanowano pracę z za-stosowaniem metodyki zwinnej wytwarzania oprogramowania i w harmonogramie prac uwzględniono oddawanie gotowych modułów systemu e-Krew do testów CKiK w czasie wytwarzania. Zaplanowano dwumiesięczny okres stabilizacji systemu oraz walidację systemu w czasie jego uruchamiania na środowisku produkcyjnym.</w:t>
            </w:r>
          </w:p>
          <w:p w14:paraId="0B19E2E2" w14:textId="40478F04" w:rsidR="00EF035D" w:rsidRDefault="00EF035D" w:rsidP="00992737">
            <w:pPr>
              <w:spacing w:after="0"/>
              <w:rPr>
                <w:rFonts w:ascii="Arial" w:hAnsi="Arial" w:cs="Arial"/>
                <w:b/>
                <w:bCs/>
                <w:sz w:val="20"/>
                <w:u w:val="single"/>
              </w:rPr>
            </w:pPr>
            <w:r w:rsidRPr="00960473">
              <w:rPr>
                <w:rFonts w:ascii="Arial" w:hAnsi="Arial" w:cs="Arial"/>
                <w:b/>
                <w:bCs/>
                <w:sz w:val="20"/>
                <w:u w:val="single"/>
              </w:rPr>
              <w:t>Spodziewane lub faktyczne efekty działania</w:t>
            </w:r>
          </w:p>
          <w:p w14:paraId="14466BEA" w14:textId="0869ED8C" w:rsidR="00EF035D" w:rsidRPr="00FF0105" w:rsidRDefault="00EF035D" w:rsidP="00FF0105">
            <w:pPr>
              <w:spacing w:after="0"/>
              <w:rPr>
                <w:rFonts w:ascii="Arial" w:hAnsi="Arial" w:cs="Arial"/>
                <w:sz w:val="20"/>
              </w:rPr>
            </w:pPr>
            <w:r w:rsidRPr="00FF0105">
              <w:rPr>
                <w:rFonts w:ascii="Arial" w:hAnsi="Arial" w:cs="Arial"/>
                <w:sz w:val="20"/>
              </w:rPr>
              <w:t>Minimalizowani</w:t>
            </w:r>
            <w:r>
              <w:rPr>
                <w:rFonts w:ascii="Arial" w:hAnsi="Arial" w:cs="Arial"/>
                <w:sz w:val="20"/>
              </w:rPr>
              <w:t>e</w:t>
            </w:r>
            <w:r w:rsidRPr="00FF0105">
              <w:rPr>
                <w:rFonts w:ascii="Arial" w:hAnsi="Arial" w:cs="Arial"/>
                <w:sz w:val="20"/>
              </w:rPr>
              <w:t xml:space="preserve"> ryzyk</w:t>
            </w:r>
            <w:r>
              <w:rPr>
                <w:rFonts w:ascii="Arial" w:hAnsi="Arial" w:cs="Arial"/>
                <w:sz w:val="20"/>
              </w:rPr>
              <w:t>a</w:t>
            </w:r>
            <w:r w:rsidRPr="00FF0105">
              <w:rPr>
                <w:rFonts w:ascii="Arial" w:hAnsi="Arial" w:cs="Arial"/>
                <w:sz w:val="20"/>
              </w:rPr>
              <w:t xml:space="preserve"> wystąpienia błędów na etapie wdrożenia.</w:t>
            </w:r>
          </w:p>
          <w:p w14:paraId="574FAC76" w14:textId="29739000" w:rsidR="00EF035D" w:rsidRDefault="00F65DA1" w:rsidP="00FF0105">
            <w:pPr>
              <w:spacing w:after="0"/>
              <w:rPr>
                <w:rFonts w:ascii="Arial" w:eastAsia="Times New Roman" w:hAnsi="Arial" w:cs="Arial"/>
                <w:sz w:val="20"/>
                <w:szCs w:val="20"/>
                <w:lang w:eastAsia="pl-PL"/>
              </w:rPr>
            </w:pPr>
            <w:r>
              <w:rPr>
                <w:rFonts w:ascii="Arial" w:hAnsi="Arial" w:cs="Arial"/>
                <w:b/>
                <w:bCs/>
                <w:sz w:val="20"/>
                <w:u w:val="single"/>
              </w:rPr>
              <w:t>Porównanie</w:t>
            </w:r>
            <w:r w:rsidR="00EF035D"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r w:rsidR="00EF035D" w:rsidRPr="009F42EC">
              <w:rPr>
                <w:rFonts w:ascii="Arial" w:eastAsia="Times New Roman" w:hAnsi="Arial" w:cs="Arial"/>
                <w:sz w:val="20"/>
                <w:szCs w:val="20"/>
                <w:lang w:eastAsia="pl-PL"/>
              </w:rPr>
              <w:t xml:space="preserve"> </w:t>
            </w:r>
          </w:p>
          <w:p w14:paraId="08F61C8F" w14:textId="05378C3D" w:rsidR="00EF035D" w:rsidRPr="00432943" w:rsidRDefault="00EF035D" w:rsidP="00E07B5F">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r w:rsidR="00A92ED7">
              <w:rPr>
                <w:rFonts w:ascii="Arial" w:hAnsi="Arial" w:cs="Arial"/>
                <w:sz w:val="20"/>
              </w:rPr>
              <w:t>.</w:t>
            </w:r>
          </w:p>
        </w:tc>
      </w:tr>
      <w:tr w:rsidR="00D203D2" w:rsidRPr="00432943" w14:paraId="437F11AE" w14:textId="77777777" w:rsidTr="009F1DC8">
        <w:trPr>
          <w:trHeight w:val="724"/>
        </w:trPr>
        <w:tc>
          <w:tcPr>
            <w:tcW w:w="3261" w:type="dxa"/>
            <w:shd w:val="clear" w:color="auto" w:fill="auto"/>
          </w:tcPr>
          <w:p w14:paraId="7D6B4C51" w14:textId="6EB3F654" w:rsidR="00D203D2" w:rsidRPr="00432943" w:rsidRDefault="00D203D2" w:rsidP="00D203D2">
            <w:pPr>
              <w:spacing w:after="0" w:line="240" w:lineRule="auto"/>
              <w:rPr>
                <w:rFonts w:ascii="Arial" w:hAnsi="Arial" w:cs="Arial"/>
                <w:sz w:val="20"/>
              </w:rPr>
            </w:pPr>
            <w:r w:rsidRPr="00432943">
              <w:rPr>
                <w:rFonts w:ascii="Arial" w:hAnsi="Arial" w:cs="Arial"/>
                <w:sz w:val="20"/>
              </w:rPr>
              <w:t>Ryzyko nieodpowiedniego zabezpieczenia przetwarzanych danych</w:t>
            </w:r>
          </w:p>
        </w:tc>
        <w:tc>
          <w:tcPr>
            <w:tcW w:w="1701" w:type="dxa"/>
            <w:shd w:val="clear" w:color="auto" w:fill="FFFFFF"/>
          </w:tcPr>
          <w:p w14:paraId="185BB60A" w14:textId="35A1D378" w:rsidR="00D203D2" w:rsidRPr="00432943" w:rsidRDefault="00D203D2" w:rsidP="00D203D2">
            <w:pPr>
              <w:pStyle w:val="Caption"/>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Duża</w:t>
            </w:r>
          </w:p>
        </w:tc>
        <w:tc>
          <w:tcPr>
            <w:tcW w:w="2125" w:type="dxa"/>
            <w:shd w:val="clear" w:color="auto" w:fill="FFFFFF"/>
          </w:tcPr>
          <w:p w14:paraId="116365CB" w14:textId="1C3A66C8" w:rsidR="00D203D2" w:rsidRPr="00432943" w:rsidRDefault="00D203D2" w:rsidP="00D203D2">
            <w:pPr>
              <w:pStyle w:val="Caption"/>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Znikome</w:t>
            </w:r>
          </w:p>
        </w:tc>
        <w:tc>
          <w:tcPr>
            <w:tcW w:w="2693" w:type="dxa"/>
            <w:shd w:val="clear" w:color="auto" w:fill="FFFFFF"/>
          </w:tcPr>
          <w:p w14:paraId="602D35A8" w14:textId="7D740331" w:rsidR="007923FC" w:rsidRDefault="007923FC" w:rsidP="007923FC">
            <w:pPr>
              <w:spacing w:after="0"/>
              <w:rPr>
                <w:rFonts w:ascii="Arial" w:hAnsi="Arial" w:cs="Arial"/>
                <w:b/>
                <w:bCs/>
                <w:sz w:val="20"/>
                <w:u w:val="single"/>
              </w:rPr>
            </w:pPr>
            <w:r w:rsidRPr="00960473">
              <w:rPr>
                <w:rFonts w:ascii="Arial" w:hAnsi="Arial" w:cs="Arial"/>
                <w:b/>
                <w:bCs/>
                <w:sz w:val="20"/>
                <w:u w:val="single"/>
              </w:rPr>
              <w:t>Podejmowane działania zarządcze:</w:t>
            </w:r>
          </w:p>
          <w:p w14:paraId="08B3A34C" w14:textId="6E08B6DB" w:rsidR="00D203D2" w:rsidRPr="00432943" w:rsidRDefault="00D203D2" w:rsidP="00E07B5F">
            <w:pPr>
              <w:spacing w:after="0" w:line="240" w:lineRule="auto"/>
              <w:rPr>
                <w:rFonts w:ascii="Arial" w:hAnsi="Arial" w:cs="Arial"/>
                <w:sz w:val="20"/>
              </w:rPr>
            </w:pPr>
            <w:r w:rsidRPr="00432943">
              <w:rPr>
                <w:rFonts w:ascii="Arial" w:hAnsi="Arial" w:cs="Arial"/>
                <w:sz w:val="20"/>
              </w:rPr>
              <w:t>Opracowanie wytycznych  (zalecenia) w zakresie bezpiecznego przetwarzania danych przez podmioty korzystające z systemu.</w:t>
            </w:r>
          </w:p>
          <w:p w14:paraId="6A46DB86" w14:textId="77777777" w:rsidR="00D203D2" w:rsidRDefault="00D203D2" w:rsidP="00E07B5F">
            <w:pPr>
              <w:spacing w:after="0" w:line="240" w:lineRule="auto"/>
              <w:rPr>
                <w:rFonts w:ascii="Arial" w:hAnsi="Arial" w:cs="Arial"/>
                <w:sz w:val="20"/>
              </w:rPr>
            </w:pPr>
            <w:r w:rsidRPr="00432943">
              <w:rPr>
                <w:rFonts w:ascii="Arial" w:hAnsi="Arial" w:cs="Arial"/>
                <w:sz w:val="20"/>
              </w:rPr>
              <w:t>Tworząc koncepcję architektoniczną dla projektu zaadresowano wymagania związane z bezpieczeństwem danych.</w:t>
            </w:r>
          </w:p>
          <w:p w14:paraId="3B60A4C8" w14:textId="77777777" w:rsidR="007923FC" w:rsidRDefault="007923FC" w:rsidP="007923FC">
            <w:pPr>
              <w:spacing w:after="0"/>
              <w:rPr>
                <w:rFonts w:ascii="Arial" w:hAnsi="Arial" w:cs="Arial"/>
                <w:b/>
                <w:bCs/>
                <w:sz w:val="20"/>
                <w:u w:val="single"/>
              </w:rPr>
            </w:pPr>
            <w:r w:rsidRPr="00960473">
              <w:rPr>
                <w:rFonts w:ascii="Arial" w:hAnsi="Arial" w:cs="Arial"/>
                <w:b/>
                <w:bCs/>
                <w:sz w:val="20"/>
                <w:u w:val="single"/>
              </w:rPr>
              <w:t>Spodziewane lub faktyczne efekty działania</w:t>
            </w:r>
          </w:p>
          <w:p w14:paraId="640C7E9E" w14:textId="77777777" w:rsidR="007923FC" w:rsidRDefault="007923FC" w:rsidP="00E07B5F">
            <w:pPr>
              <w:spacing w:after="0" w:line="240" w:lineRule="auto"/>
              <w:rPr>
                <w:rFonts w:ascii="Arial" w:hAnsi="Arial" w:cs="Arial"/>
                <w:sz w:val="20"/>
              </w:rPr>
            </w:pPr>
            <w:r>
              <w:rPr>
                <w:rFonts w:ascii="Arial" w:hAnsi="Arial" w:cs="Arial"/>
                <w:sz w:val="20"/>
              </w:rPr>
              <w:t>Efektem działania będzie system gwarantujący odpowiedni poziom poufności, integralności i dostępności danych.</w:t>
            </w:r>
          </w:p>
          <w:p w14:paraId="3D743616" w14:textId="77777777" w:rsidR="007923FC" w:rsidRDefault="007923FC" w:rsidP="007923FC">
            <w:pPr>
              <w:spacing w:after="0"/>
              <w:rPr>
                <w:rFonts w:ascii="Arial" w:eastAsia="Times New Roman" w:hAnsi="Arial" w:cs="Arial"/>
                <w:sz w:val="20"/>
                <w:szCs w:val="20"/>
                <w:lang w:eastAsia="pl-PL"/>
              </w:rPr>
            </w:pPr>
            <w:r w:rsidRPr="00960473">
              <w:rPr>
                <w:rFonts w:ascii="Arial" w:hAnsi="Arial" w:cs="Arial"/>
                <w:b/>
                <w:bCs/>
                <w:sz w:val="20"/>
                <w:u w:val="single"/>
              </w:rPr>
              <w:t>Zmiana siły i prawdopodobieństwa względem poprzedniego raportu</w:t>
            </w:r>
            <w:r w:rsidRPr="009F42EC">
              <w:rPr>
                <w:rFonts w:ascii="Arial" w:eastAsia="Times New Roman" w:hAnsi="Arial" w:cs="Arial"/>
                <w:sz w:val="20"/>
                <w:szCs w:val="20"/>
                <w:lang w:eastAsia="pl-PL"/>
              </w:rPr>
              <w:t xml:space="preserve"> </w:t>
            </w:r>
          </w:p>
          <w:p w14:paraId="2D44CD27" w14:textId="3F0BAF97" w:rsidR="007923FC" w:rsidRPr="00432943" w:rsidRDefault="007923FC" w:rsidP="007923FC">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r w:rsidR="00A92ED7">
              <w:rPr>
                <w:rFonts w:ascii="Arial" w:hAnsi="Arial" w:cs="Arial"/>
                <w:sz w:val="20"/>
              </w:rPr>
              <w:t>.</w:t>
            </w:r>
          </w:p>
        </w:tc>
      </w:tr>
      <w:tr w:rsidR="00D203D2" w:rsidRPr="00432943" w14:paraId="71795E33" w14:textId="77777777" w:rsidTr="009F1DC8">
        <w:trPr>
          <w:trHeight w:val="724"/>
        </w:trPr>
        <w:tc>
          <w:tcPr>
            <w:tcW w:w="3261" w:type="dxa"/>
            <w:shd w:val="clear" w:color="auto" w:fill="auto"/>
          </w:tcPr>
          <w:p w14:paraId="67687271" w14:textId="28395D26" w:rsidR="00D203D2" w:rsidRPr="00432943" w:rsidRDefault="00D203D2" w:rsidP="00D203D2">
            <w:pPr>
              <w:spacing w:after="0" w:line="240" w:lineRule="auto"/>
              <w:rPr>
                <w:rFonts w:ascii="Arial" w:hAnsi="Arial" w:cs="Arial"/>
                <w:sz w:val="20"/>
              </w:rPr>
            </w:pPr>
            <w:r w:rsidRPr="00432943">
              <w:rPr>
                <w:rFonts w:ascii="Arial" w:hAnsi="Arial" w:cs="Arial"/>
                <w:sz w:val="20"/>
              </w:rPr>
              <w:t>Ryzyko braku umiejętności efektywnego wykorzystywania funkcjonalności systemu</w:t>
            </w:r>
          </w:p>
        </w:tc>
        <w:tc>
          <w:tcPr>
            <w:tcW w:w="1701" w:type="dxa"/>
            <w:shd w:val="clear" w:color="auto" w:fill="FFFFFF"/>
          </w:tcPr>
          <w:p w14:paraId="2CFB51FD" w14:textId="5329BBC5" w:rsidR="00D203D2" w:rsidRPr="00432943" w:rsidRDefault="00D203D2" w:rsidP="00D203D2">
            <w:pPr>
              <w:pStyle w:val="Caption"/>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Średnia</w:t>
            </w:r>
          </w:p>
        </w:tc>
        <w:tc>
          <w:tcPr>
            <w:tcW w:w="2125" w:type="dxa"/>
            <w:shd w:val="clear" w:color="auto" w:fill="FFFFFF"/>
          </w:tcPr>
          <w:p w14:paraId="408510D4" w14:textId="0315650A" w:rsidR="00D203D2" w:rsidRPr="00432943" w:rsidRDefault="00D203D2" w:rsidP="00D203D2">
            <w:pPr>
              <w:pStyle w:val="Caption"/>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Niskie</w:t>
            </w:r>
          </w:p>
        </w:tc>
        <w:tc>
          <w:tcPr>
            <w:tcW w:w="2693" w:type="dxa"/>
            <w:shd w:val="clear" w:color="auto" w:fill="FFFFFF"/>
          </w:tcPr>
          <w:p w14:paraId="47DFF00F" w14:textId="0DFE38B4" w:rsidR="001B783C" w:rsidRDefault="001B783C" w:rsidP="001B783C">
            <w:pPr>
              <w:spacing w:after="0"/>
              <w:rPr>
                <w:rFonts w:ascii="Arial" w:hAnsi="Arial" w:cs="Arial"/>
                <w:b/>
                <w:bCs/>
                <w:sz w:val="20"/>
                <w:u w:val="single"/>
              </w:rPr>
            </w:pPr>
            <w:r w:rsidRPr="00960473">
              <w:rPr>
                <w:rFonts w:ascii="Arial" w:hAnsi="Arial" w:cs="Arial"/>
                <w:b/>
                <w:bCs/>
                <w:sz w:val="20"/>
                <w:u w:val="single"/>
              </w:rPr>
              <w:t>Podejmowane działania zarządcze:</w:t>
            </w:r>
          </w:p>
          <w:p w14:paraId="6250FE44" w14:textId="77777777" w:rsidR="00D203D2" w:rsidRDefault="00D203D2" w:rsidP="00E07B5F">
            <w:pPr>
              <w:spacing w:after="0" w:line="240" w:lineRule="auto"/>
              <w:rPr>
                <w:rFonts w:ascii="Arial" w:hAnsi="Arial" w:cs="Arial"/>
                <w:sz w:val="20"/>
              </w:rPr>
            </w:pPr>
            <w:r w:rsidRPr="00432943">
              <w:rPr>
                <w:rFonts w:ascii="Arial" w:hAnsi="Arial" w:cs="Arial"/>
                <w:sz w:val="20"/>
              </w:rPr>
              <w:t>Przeprowadzenie szkoleń z zakresu użytkowania systemu oraz promocja projektu mająca na celu przekonanie personelu medycznego do nowego rozwiązania.</w:t>
            </w:r>
          </w:p>
          <w:p w14:paraId="583761A0" w14:textId="77777777" w:rsidR="001B783C" w:rsidRDefault="001B783C" w:rsidP="001B783C">
            <w:pPr>
              <w:spacing w:after="0"/>
              <w:rPr>
                <w:rFonts w:ascii="Arial" w:hAnsi="Arial" w:cs="Arial"/>
                <w:b/>
                <w:bCs/>
                <w:sz w:val="20"/>
                <w:u w:val="single"/>
              </w:rPr>
            </w:pPr>
            <w:r w:rsidRPr="00960473">
              <w:rPr>
                <w:rFonts w:ascii="Arial" w:hAnsi="Arial" w:cs="Arial"/>
                <w:b/>
                <w:bCs/>
                <w:sz w:val="20"/>
                <w:u w:val="single"/>
              </w:rPr>
              <w:t>Spodziewane lub faktyczne efekty działania</w:t>
            </w:r>
          </w:p>
          <w:p w14:paraId="5FA918AE" w14:textId="11116E86" w:rsidR="001B783C" w:rsidRDefault="001B783C" w:rsidP="001B783C">
            <w:pPr>
              <w:spacing w:after="0" w:line="240" w:lineRule="auto"/>
              <w:rPr>
                <w:rFonts w:ascii="Arial" w:hAnsi="Arial" w:cs="Arial"/>
                <w:sz w:val="20"/>
              </w:rPr>
            </w:pPr>
            <w:r>
              <w:rPr>
                <w:rFonts w:ascii="Arial" w:hAnsi="Arial" w:cs="Arial"/>
                <w:sz w:val="20"/>
              </w:rPr>
              <w:t>Efektem działania będzie odpowiednie przygotowanie przyszłych użytkowników systemu gotowych do kontynuowania działalności operacyjnej przy użyciu systemu e-Krew od chwili jego wdrożenia.</w:t>
            </w:r>
          </w:p>
          <w:p w14:paraId="7524B814" w14:textId="5168159C" w:rsidR="001B783C" w:rsidRDefault="00F65DA1" w:rsidP="001B783C">
            <w:pPr>
              <w:spacing w:after="0"/>
              <w:rPr>
                <w:rFonts w:ascii="Arial" w:eastAsia="Times New Roman" w:hAnsi="Arial" w:cs="Arial"/>
                <w:sz w:val="20"/>
                <w:szCs w:val="20"/>
                <w:lang w:eastAsia="pl-PL"/>
              </w:rPr>
            </w:pPr>
            <w:r>
              <w:rPr>
                <w:rFonts w:ascii="Arial" w:hAnsi="Arial" w:cs="Arial"/>
                <w:b/>
                <w:bCs/>
                <w:sz w:val="20"/>
                <w:u w:val="single"/>
              </w:rPr>
              <w:t>Porównanie</w:t>
            </w:r>
            <w:r w:rsidR="001B783C"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r w:rsidR="001B783C" w:rsidRPr="009F42EC">
              <w:rPr>
                <w:rFonts w:ascii="Arial" w:eastAsia="Times New Roman" w:hAnsi="Arial" w:cs="Arial"/>
                <w:sz w:val="20"/>
                <w:szCs w:val="20"/>
                <w:lang w:eastAsia="pl-PL"/>
              </w:rPr>
              <w:t xml:space="preserve"> </w:t>
            </w:r>
          </w:p>
          <w:p w14:paraId="4BE37E84" w14:textId="3E5C0CDF" w:rsidR="001B783C" w:rsidRPr="00432943" w:rsidRDefault="001B783C" w:rsidP="00E07B5F">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r w:rsidR="00A92ED7">
              <w:rPr>
                <w:rFonts w:ascii="Arial" w:hAnsi="Arial" w:cs="Arial"/>
                <w:sz w:val="20"/>
              </w:rPr>
              <w:t>.</w:t>
            </w:r>
          </w:p>
        </w:tc>
      </w:tr>
      <w:tr w:rsidR="00D203D2" w:rsidRPr="00432943" w14:paraId="11B90474" w14:textId="77777777" w:rsidTr="009F1DC8">
        <w:trPr>
          <w:trHeight w:val="724"/>
        </w:trPr>
        <w:tc>
          <w:tcPr>
            <w:tcW w:w="3261" w:type="dxa"/>
            <w:shd w:val="clear" w:color="auto" w:fill="auto"/>
          </w:tcPr>
          <w:p w14:paraId="376DD577" w14:textId="03AE44FE" w:rsidR="00D203D2" w:rsidRPr="00432943" w:rsidRDefault="00D203D2" w:rsidP="00D203D2">
            <w:pPr>
              <w:spacing w:after="0" w:line="240" w:lineRule="auto"/>
              <w:rPr>
                <w:rFonts w:ascii="Arial" w:hAnsi="Arial" w:cs="Arial"/>
                <w:sz w:val="20"/>
              </w:rPr>
            </w:pPr>
            <w:r w:rsidRPr="00432943">
              <w:rPr>
                <w:rFonts w:ascii="Arial" w:hAnsi="Arial" w:cs="Arial"/>
                <w:sz w:val="20"/>
              </w:rPr>
              <w:t>Ryzyko braku przejścia podmiotów powiązanych na przygotowane interfejsy A2B i A2C</w:t>
            </w:r>
          </w:p>
        </w:tc>
        <w:tc>
          <w:tcPr>
            <w:tcW w:w="1701" w:type="dxa"/>
            <w:shd w:val="clear" w:color="auto" w:fill="FFFFFF"/>
          </w:tcPr>
          <w:p w14:paraId="0BA30D4D" w14:textId="4B6F86DF" w:rsidR="00D203D2" w:rsidRPr="00432943" w:rsidRDefault="00D203D2" w:rsidP="00D203D2">
            <w:pPr>
              <w:pStyle w:val="Caption"/>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Średnia</w:t>
            </w:r>
          </w:p>
        </w:tc>
        <w:tc>
          <w:tcPr>
            <w:tcW w:w="2125" w:type="dxa"/>
            <w:shd w:val="clear" w:color="auto" w:fill="FFFFFF"/>
          </w:tcPr>
          <w:p w14:paraId="0941F900" w14:textId="109604E9" w:rsidR="00D203D2" w:rsidRPr="00432943" w:rsidRDefault="00D203D2" w:rsidP="00D203D2">
            <w:pPr>
              <w:pStyle w:val="Caption"/>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Niskie</w:t>
            </w:r>
          </w:p>
        </w:tc>
        <w:tc>
          <w:tcPr>
            <w:tcW w:w="2693" w:type="dxa"/>
            <w:shd w:val="clear" w:color="auto" w:fill="FFFFFF"/>
          </w:tcPr>
          <w:p w14:paraId="1D4D8340" w14:textId="6CD1F9C6" w:rsidR="00FD19B1" w:rsidRDefault="00FD19B1" w:rsidP="00FD19B1">
            <w:pPr>
              <w:spacing w:after="0"/>
              <w:rPr>
                <w:rFonts w:ascii="Arial" w:hAnsi="Arial" w:cs="Arial"/>
                <w:b/>
                <w:bCs/>
                <w:sz w:val="20"/>
                <w:u w:val="single"/>
              </w:rPr>
            </w:pPr>
            <w:r w:rsidRPr="00960473">
              <w:rPr>
                <w:rFonts w:ascii="Arial" w:hAnsi="Arial" w:cs="Arial"/>
                <w:b/>
                <w:bCs/>
                <w:sz w:val="20"/>
                <w:u w:val="single"/>
              </w:rPr>
              <w:t>Podejmowane działania zarządcze:</w:t>
            </w:r>
          </w:p>
          <w:p w14:paraId="41F7DED4" w14:textId="25E30A9A" w:rsidR="00D203D2" w:rsidRDefault="00D203D2" w:rsidP="00E07B5F">
            <w:pPr>
              <w:spacing w:after="0" w:line="240" w:lineRule="auto"/>
              <w:rPr>
                <w:rFonts w:ascii="Arial" w:hAnsi="Arial" w:cs="Arial"/>
                <w:sz w:val="20"/>
              </w:rPr>
            </w:pPr>
            <w:r w:rsidRPr="00432943">
              <w:rPr>
                <w:rFonts w:ascii="Arial" w:hAnsi="Arial" w:cs="Arial"/>
                <w:sz w:val="20"/>
              </w:rPr>
              <w:t>Opracowany jest plan pro-mocji uwzględniający działania promocyjne mające na celu zachęcenie do korzystania z budowanego rozwiązania.</w:t>
            </w:r>
          </w:p>
          <w:p w14:paraId="09FB917A" w14:textId="77777777" w:rsidR="00FD19B1" w:rsidRDefault="00FD19B1" w:rsidP="00D07D29">
            <w:pPr>
              <w:spacing w:after="0" w:line="240" w:lineRule="auto"/>
              <w:rPr>
                <w:rFonts w:ascii="Arial" w:hAnsi="Arial" w:cs="Arial"/>
                <w:sz w:val="20"/>
              </w:rPr>
            </w:pPr>
            <w:r>
              <w:rPr>
                <w:rFonts w:ascii="Arial" w:hAnsi="Arial" w:cs="Arial"/>
                <w:sz w:val="20"/>
              </w:rPr>
              <w:t>Odpowiednie d</w:t>
            </w:r>
            <w:r w:rsidRPr="00FD19B1">
              <w:rPr>
                <w:rFonts w:ascii="Arial" w:hAnsi="Arial" w:cs="Arial"/>
                <w:sz w:val="20"/>
              </w:rPr>
              <w:t>ostosowanie przepisów prawa do funkcjonalności przewidzianych w Systemie e-Krew</w:t>
            </w:r>
            <w:r>
              <w:rPr>
                <w:rFonts w:ascii="Arial" w:hAnsi="Arial" w:cs="Arial"/>
                <w:sz w:val="20"/>
              </w:rPr>
              <w:t xml:space="preserve"> uwzględniających powszechny i publiczny charakter wytwarzanego systemu.</w:t>
            </w:r>
          </w:p>
          <w:p w14:paraId="246230B5" w14:textId="52DD2C5B" w:rsidR="00B55D47" w:rsidRPr="00FF0105" w:rsidRDefault="00B55D47" w:rsidP="00FF0105">
            <w:pPr>
              <w:spacing w:after="0" w:line="240" w:lineRule="auto"/>
              <w:rPr>
                <w:rFonts w:ascii="Arial" w:hAnsi="Arial" w:cs="Arial"/>
                <w:sz w:val="20"/>
              </w:rPr>
            </w:pPr>
            <w:r w:rsidRPr="00960473">
              <w:rPr>
                <w:rFonts w:ascii="Arial" w:hAnsi="Arial" w:cs="Arial"/>
                <w:b/>
                <w:bCs/>
                <w:sz w:val="20"/>
                <w:u w:val="single"/>
              </w:rPr>
              <w:t>Spodziewane lub faktyczne efekty działania</w:t>
            </w:r>
          </w:p>
          <w:p w14:paraId="575CF650" w14:textId="56E86E05" w:rsidR="00B55D47" w:rsidRDefault="00B55D47" w:rsidP="00E07B5F">
            <w:pPr>
              <w:spacing w:after="0" w:line="240" w:lineRule="auto"/>
              <w:rPr>
                <w:rFonts w:ascii="Arial" w:hAnsi="Arial" w:cs="Arial"/>
                <w:sz w:val="20"/>
              </w:rPr>
            </w:pPr>
            <w:r>
              <w:rPr>
                <w:rFonts w:ascii="Arial" w:hAnsi="Arial" w:cs="Arial"/>
                <w:sz w:val="20"/>
              </w:rPr>
              <w:t>Stałe wykorzystywanie e-usług dostarczanych przez system e-Krew zarówno przez pracowników CKiK</w:t>
            </w:r>
            <w:r w:rsidR="003F37DB">
              <w:rPr>
                <w:rFonts w:ascii="Arial" w:hAnsi="Arial" w:cs="Arial"/>
                <w:sz w:val="20"/>
              </w:rPr>
              <w:t>,</w:t>
            </w:r>
            <w:r>
              <w:rPr>
                <w:rFonts w:ascii="Arial" w:hAnsi="Arial" w:cs="Arial"/>
                <w:sz w:val="20"/>
              </w:rPr>
              <w:t xml:space="preserve"> </w:t>
            </w:r>
            <w:proofErr w:type="spellStart"/>
            <w:r>
              <w:rPr>
                <w:rFonts w:ascii="Arial" w:hAnsi="Arial" w:cs="Arial"/>
                <w:sz w:val="20"/>
              </w:rPr>
              <w:t>IHiT</w:t>
            </w:r>
            <w:proofErr w:type="spellEnd"/>
            <w:r w:rsidR="003F37DB">
              <w:rPr>
                <w:rFonts w:ascii="Arial" w:hAnsi="Arial" w:cs="Arial"/>
                <w:sz w:val="20"/>
              </w:rPr>
              <w:t>, PWDL</w:t>
            </w:r>
            <w:r>
              <w:rPr>
                <w:rFonts w:ascii="Arial" w:hAnsi="Arial" w:cs="Arial"/>
                <w:sz w:val="20"/>
              </w:rPr>
              <w:t xml:space="preserve"> </w:t>
            </w:r>
            <w:r w:rsidR="003F37DB">
              <w:rPr>
                <w:rFonts w:ascii="Arial" w:hAnsi="Arial" w:cs="Arial"/>
                <w:sz w:val="20"/>
              </w:rPr>
              <w:t xml:space="preserve">oraz </w:t>
            </w:r>
            <w:r>
              <w:rPr>
                <w:rFonts w:ascii="Arial" w:hAnsi="Arial" w:cs="Arial"/>
                <w:sz w:val="20"/>
              </w:rPr>
              <w:t>dawców i kandydatów na dawców.</w:t>
            </w:r>
          </w:p>
          <w:p w14:paraId="5D2C4467" w14:textId="2111D1B3" w:rsidR="00B55D47" w:rsidRDefault="00F65DA1" w:rsidP="00B55D47">
            <w:pPr>
              <w:spacing w:after="0"/>
              <w:rPr>
                <w:rFonts w:ascii="Arial" w:eastAsia="Times New Roman" w:hAnsi="Arial" w:cs="Arial"/>
                <w:sz w:val="20"/>
                <w:szCs w:val="20"/>
                <w:lang w:eastAsia="pl-PL"/>
              </w:rPr>
            </w:pPr>
            <w:r>
              <w:rPr>
                <w:rFonts w:ascii="Arial" w:hAnsi="Arial" w:cs="Arial"/>
                <w:b/>
                <w:bCs/>
                <w:sz w:val="20"/>
                <w:u w:val="single"/>
              </w:rPr>
              <w:t>Porównanie</w:t>
            </w:r>
            <w:r w:rsidR="00B55D47" w:rsidRPr="00960473">
              <w:rPr>
                <w:rFonts w:ascii="Arial" w:hAnsi="Arial" w:cs="Arial"/>
                <w:b/>
                <w:bCs/>
                <w:sz w:val="20"/>
                <w:u w:val="single"/>
              </w:rPr>
              <w:t xml:space="preserve"> siły i prawdopodobieństwa względem poprzedniego raportu</w:t>
            </w:r>
            <w:r w:rsidR="00B55D47" w:rsidRPr="009F42EC">
              <w:rPr>
                <w:rFonts w:ascii="Arial" w:eastAsia="Times New Roman" w:hAnsi="Arial" w:cs="Arial"/>
                <w:sz w:val="20"/>
                <w:szCs w:val="20"/>
                <w:lang w:eastAsia="pl-PL"/>
              </w:rPr>
              <w:t xml:space="preserve"> </w:t>
            </w:r>
          </w:p>
          <w:p w14:paraId="42FA270D" w14:textId="6C6698C2" w:rsidR="00B55D47" w:rsidRPr="00432943" w:rsidRDefault="00B55D47" w:rsidP="00B55D47">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r w:rsidR="00A92ED7">
              <w:rPr>
                <w:rFonts w:ascii="Arial" w:hAnsi="Arial" w:cs="Arial"/>
                <w:sz w:val="20"/>
              </w:rPr>
              <w:t>.</w:t>
            </w:r>
          </w:p>
        </w:tc>
      </w:tr>
      <w:tr w:rsidR="00D203D2" w:rsidRPr="00432943" w14:paraId="31C1EAD7" w14:textId="77777777" w:rsidTr="009F1DC8">
        <w:trPr>
          <w:trHeight w:val="724"/>
        </w:trPr>
        <w:tc>
          <w:tcPr>
            <w:tcW w:w="3261" w:type="dxa"/>
            <w:shd w:val="clear" w:color="auto" w:fill="auto"/>
          </w:tcPr>
          <w:p w14:paraId="15DC98F4" w14:textId="0A0ACC5F" w:rsidR="00D203D2" w:rsidRPr="00432943" w:rsidRDefault="00DE7502" w:rsidP="00D203D2">
            <w:pPr>
              <w:spacing w:after="0" w:line="240" w:lineRule="auto"/>
              <w:rPr>
                <w:rFonts w:ascii="Arial" w:hAnsi="Arial" w:cs="Arial"/>
                <w:sz w:val="20"/>
              </w:rPr>
            </w:pPr>
            <w:r>
              <w:rPr>
                <w:rFonts w:ascii="Arial" w:hAnsi="Arial" w:cs="Arial"/>
                <w:sz w:val="20"/>
              </w:rPr>
              <w:t>Ryzyko niedostatecznego zab</w:t>
            </w:r>
            <w:r w:rsidR="00D203D2" w:rsidRPr="00432943">
              <w:rPr>
                <w:rFonts w:ascii="Arial" w:hAnsi="Arial" w:cs="Arial"/>
                <w:sz w:val="20"/>
              </w:rPr>
              <w:t>ezpiecze</w:t>
            </w:r>
            <w:r>
              <w:rPr>
                <w:rFonts w:ascii="Arial" w:hAnsi="Arial" w:cs="Arial"/>
                <w:sz w:val="20"/>
              </w:rPr>
              <w:t>nia</w:t>
            </w:r>
            <w:r w:rsidR="00D203D2" w:rsidRPr="00432943">
              <w:rPr>
                <w:rFonts w:ascii="Arial" w:hAnsi="Arial" w:cs="Arial"/>
                <w:sz w:val="20"/>
              </w:rPr>
              <w:t xml:space="preserve"> danych i ciągłoś</w:t>
            </w:r>
            <w:r>
              <w:rPr>
                <w:rFonts w:ascii="Arial" w:hAnsi="Arial" w:cs="Arial"/>
                <w:sz w:val="20"/>
              </w:rPr>
              <w:t>ci</w:t>
            </w:r>
            <w:r w:rsidR="00D203D2" w:rsidRPr="00432943">
              <w:rPr>
                <w:rFonts w:ascii="Arial" w:hAnsi="Arial" w:cs="Arial"/>
                <w:sz w:val="20"/>
              </w:rPr>
              <w:t xml:space="preserve"> realizacji procesów</w:t>
            </w:r>
          </w:p>
        </w:tc>
        <w:tc>
          <w:tcPr>
            <w:tcW w:w="1701" w:type="dxa"/>
            <w:shd w:val="clear" w:color="auto" w:fill="FFFFFF"/>
          </w:tcPr>
          <w:p w14:paraId="4AE48302" w14:textId="14D510C1" w:rsidR="00D203D2" w:rsidRPr="00432943" w:rsidRDefault="00D203D2" w:rsidP="00D203D2">
            <w:pPr>
              <w:pStyle w:val="Caption"/>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Duża</w:t>
            </w:r>
          </w:p>
        </w:tc>
        <w:tc>
          <w:tcPr>
            <w:tcW w:w="2125" w:type="dxa"/>
            <w:shd w:val="clear" w:color="auto" w:fill="FFFFFF"/>
          </w:tcPr>
          <w:p w14:paraId="3B82D0AC" w14:textId="4CF0852B" w:rsidR="00D203D2" w:rsidRPr="00432943" w:rsidRDefault="00D203D2" w:rsidP="00D203D2">
            <w:pPr>
              <w:pStyle w:val="Caption"/>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Wysokie</w:t>
            </w:r>
          </w:p>
        </w:tc>
        <w:tc>
          <w:tcPr>
            <w:tcW w:w="2693" w:type="dxa"/>
            <w:shd w:val="clear" w:color="auto" w:fill="FFFFFF"/>
          </w:tcPr>
          <w:p w14:paraId="63B0E8EA" w14:textId="301523A8" w:rsidR="00FD19B1" w:rsidRDefault="00FD19B1" w:rsidP="00FD19B1">
            <w:pPr>
              <w:spacing w:after="0"/>
              <w:rPr>
                <w:rFonts w:ascii="Arial" w:hAnsi="Arial" w:cs="Arial"/>
                <w:b/>
                <w:bCs/>
                <w:sz w:val="20"/>
                <w:u w:val="single"/>
              </w:rPr>
            </w:pPr>
            <w:r w:rsidRPr="00960473">
              <w:rPr>
                <w:rFonts w:ascii="Arial" w:hAnsi="Arial" w:cs="Arial"/>
                <w:b/>
                <w:bCs/>
                <w:sz w:val="20"/>
                <w:u w:val="single"/>
              </w:rPr>
              <w:t>Podejmowane działania zarządcze:</w:t>
            </w:r>
          </w:p>
          <w:p w14:paraId="7D554A7D" w14:textId="3AF5A10D" w:rsidR="00D203D2" w:rsidRPr="00432943" w:rsidRDefault="00D203D2" w:rsidP="00E07B5F">
            <w:pPr>
              <w:spacing w:after="0" w:line="240" w:lineRule="auto"/>
              <w:rPr>
                <w:rFonts w:ascii="Arial" w:hAnsi="Arial" w:cs="Arial"/>
                <w:sz w:val="20"/>
              </w:rPr>
            </w:pPr>
            <w:r w:rsidRPr="00432943">
              <w:rPr>
                <w:rFonts w:ascii="Arial" w:hAnsi="Arial" w:cs="Arial"/>
                <w:sz w:val="20"/>
              </w:rPr>
              <w:t>Zapewnienie bezpieczeństwa teleinformatycznego na każdym z 3 stopni: bezpieczeństwo techniczno-organizacyjne, bezpieczeństwo organizacyjne, bezpieczeństwo techniczne.</w:t>
            </w:r>
          </w:p>
          <w:p w14:paraId="4C1799B7" w14:textId="14691029" w:rsidR="00D203D2" w:rsidRDefault="00D203D2" w:rsidP="00E07B5F">
            <w:pPr>
              <w:spacing w:after="0" w:line="240" w:lineRule="auto"/>
              <w:rPr>
                <w:rFonts w:ascii="Arial" w:hAnsi="Arial" w:cs="Arial"/>
                <w:sz w:val="20"/>
              </w:rPr>
            </w:pPr>
            <w:r w:rsidRPr="00432943">
              <w:rPr>
                <w:rFonts w:ascii="Arial" w:hAnsi="Arial" w:cs="Arial"/>
                <w:sz w:val="20"/>
              </w:rPr>
              <w:t>Przyjęcie szeregu zabezpieczeń dotyczących ochrony danych przechowywanych w bazach danych, należą do nich zabezpieczenia zarówno techniczne jak i organizacyjne</w:t>
            </w:r>
            <w:r w:rsidR="00FD19B1">
              <w:rPr>
                <w:rFonts w:ascii="Arial" w:hAnsi="Arial" w:cs="Arial"/>
                <w:sz w:val="20"/>
              </w:rPr>
              <w:t>, również dookreślone w umowach z dostawc</w:t>
            </w:r>
            <w:r w:rsidR="009E44EE">
              <w:rPr>
                <w:rFonts w:ascii="Arial" w:hAnsi="Arial" w:cs="Arial"/>
                <w:sz w:val="20"/>
              </w:rPr>
              <w:t>ą</w:t>
            </w:r>
            <w:r w:rsidR="00FD19B1">
              <w:rPr>
                <w:rFonts w:ascii="Arial" w:hAnsi="Arial" w:cs="Arial"/>
                <w:sz w:val="20"/>
              </w:rPr>
              <w:t xml:space="preserve"> chmury prywatnej </w:t>
            </w:r>
            <w:proofErr w:type="spellStart"/>
            <w:r w:rsidR="00FD19B1">
              <w:rPr>
                <w:rFonts w:ascii="Arial" w:hAnsi="Arial" w:cs="Arial"/>
                <w:sz w:val="20"/>
              </w:rPr>
              <w:t>Iaas</w:t>
            </w:r>
            <w:proofErr w:type="spellEnd"/>
            <w:r w:rsidR="00FD19B1">
              <w:rPr>
                <w:rFonts w:ascii="Arial" w:hAnsi="Arial" w:cs="Arial"/>
                <w:sz w:val="20"/>
              </w:rPr>
              <w:t>/</w:t>
            </w:r>
            <w:proofErr w:type="spellStart"/>
            <w:r w:rsidR="00FD19B1">
              <w:rPr>
                <w:rFonts w:ascii="Arial" w:hAnsi="Arial" w:cs="Arial"/>
                <w:sz w:val="20"/>
              </w:rPr>
              <w:t>Paas</w:t>
            </w:r>
            <w:proofErr w:type="spellEnd"/>
            <w:r w:rsidR="00FD19B1">
              <w:rPr>
                <w:rFonts w:ascii="Arial" w:hAnsi="Arial" w:cs="Arial"/>
                <w:sz w:val="20"/>
              </w:rPr>
              <w:t>.</w:t>
            </w:r>
          </w:p>
          <w:p w14:paraId="5E09702E" w14:textId="77777777" w:rsidR="00FD19B1" w:rsidRDefault="00FD19B1" w:rsidP="00FD19B1">
            <w:pPr>
              <w:spacing w:after="0"/>
              <w:rPr>
                <w:rFonts w:ascii="Arial" w:hAnsi="Arial" w:cs="Arial"/>
                <w:b/>
                <w:bCs/>
                <w:sz w:val="20"/>
                <w:u w:val="single"/>
              </w:rPr>
            </w:pPr>
            <w:r w:rsidRPr="00960473">
              <w:rPr>
                <w:rFonts w:ascii="Arial" w:hAnsi="Arial" w:cs="Arial"/>
                <w:b/>
                <w:bCs/>
                <w:sz w:val="20"/>
                <w:u w:val="single"/>
              </w:rPr>
              <w:t>Spodziewane lub faktyczne efekty działania</w:t>
            </w:r>
          </w:p>
          <w:p w14:paraId="3BFFAFE1" w14:textId="4C8C900F" w:rsidR="00FD19B1" w:rsidRDefault="00FD19B1" w:rsidP="00FD19B1">
            <w:pPr>
              <w:spacing w:after="0" w:line="240" w:lineRule="auto"/>
              <w:rPr>
                <w:rFonts w:ascii="Arial" w:hAnsi="Arial" w:cs="Arial"/>
                <w:sz w:val="20"/>
              </w:rPr>
            </w:pPr>
            <w:r>
              <w:rPr>
                <w:rFonts w:ascii="Arial" w:hAnsi="Arial" w:cs="Arial"/>
                <w:sz w:val="20"/>
              </w:rPr>
              <w:t>Efektem działania będzie system gwarantujący odpowiedni poziom poufności, integralności i dostępności danych</w:t>
            </w:r>
            <w:r w:rsidR="00601149">
              <w:rPr>
                <w:rFonts w:ascii="Arial" w:hAnsi="Arial" w:cs="Arial"/>
                <w:sz w:val="20"/>
              </w:rPr>
              <w:t xml:space="preserve"> oraz zestaw rozwiązań technicznych, organizacyjnych</w:t>
            </w:r>
            <w:r w:rsidR="00D07D29">
              <w:rPr>
                <w:rFonts w:ascii="Arial" w:hAnsi="Arial" w:cs="Arial"/>
                <w:sz w:val="20"/>
              </w:rPr>
              <w:t xml:space="preserve">, które umożliwią zachowanie ciągłości procesów biznesowych CKiK, </w:t>
            </w:r>
            <w:proofErr w:type="spellStart"/>
            <w:r w:rsidR="00D07D29">
              <w:rPr>
                <w:rFonts w:ascii="Arial" w:hAnsi="Arial" w:cs="Arial"/>
                <w:sz w:val="20"/>
              </w:rPr>
              <w:t>IHiT</w:t>
            </w:r>
            <w:proofErr w:type="spellEnd"/>
            <w:r w:rsidR="00D07D29">
              <w:rPr>
                <w:rFonts w:ascii="Arial" w:hAnsi="Arial" w:cs="Arial"/>
                <w:sz w:val="20"/>
              </w:rPr>
              <w:t>, PWDL.</w:t>
            </w:r>
          </w:p>
          <w:p w14:paraId="444F563E" w14:textId="43A67334" w:rsidR="00F65DA1" w:rsidRDefault="00F65DA1" w:rsidP="00FD19B1">
            <w:pPr>
              <w:spacing w:after="0"/>
              <w:rPr>
                <w:rFonts w:ascii="Arial" w:hAnsi="Arial" w:cs="Arial"/>
                <w:b/>
                <w:bCs/>
                <w:sz w:val="20"/>
                <w:u w:val="single"/>
              </w:rPr>
            </w:pPr>
            <w:r>
              <w:rPr>
                <w:rFonts w:ascii="Arial" w:hAnsi="Arial" w:cs="Arial"/>
                <w:b/>
                <w:bCs/>
                <w:sz w:val="20"/>
                <w:u w:val="single"/>
              </w:rPr>
              <w:t>Porównanie</w:t>
            </w:r>
            <w:r w:rsidR="00FD19B1"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p>
          <w:p w14:paraId="68F29E39" w14:textId="761B1DFE" w:rsidR="00FD19B1" w:rsidRDefault="00F65DA1" w:rsidP="00FD19B1">
            <w:pPr>
              <w:spacing w:after="0"/>
              <w:rPr>
                <w:rFonts w:ascii="Arial" w:eastAsia="Times New Roman" w:hAnsi="Arial" w:cs="Arial"/>
                <w:sz w:val="20"/>
                <w:szCs w:val="20"/>
                <w:lang w:eastAsia="pl-PL"/>
              </w:rPr>
            </w:pPr>
            <w:r>
              <w:rPr>
                <w:rFonts w:ascii="Arial" w:hAnsi="Arial" w:cs="Arial"/>
                <w:spacing w:val="-2"/>
                <w:sz w:val="20"/>
                <w:szCs w:val="20"/>
              </w:rPr>
              <w:t>S</w:t>
            </w:r>
            <w:r>
              <w:rPr>
                <w:rFonts w:ascii="Arial" w:hAnsi="Arial" w:cs="Arial"/>
                <w:sz w:val="20"/>
              </w:rPr>
              <w:t>iła i prawdopodobieństwo wystąpienia pozostają na niezmienionym poziomie.</w:t>
            </w:r>
            <w:r w:rsidR="00FD19B1" w:rsidRPr="009F42EC">
              <w:rPr>
                <w:rFonts w:ascii="Arial" w:eastAsia="Times New Roman" w:hAnsi="Arial" w:cs="Arial"/>
                <w:sz w:val="20"/>
                <w:szCs w:val="20"/>
                <w:lang w:eastAsia="pl-PL"/>
              </w:rPr>
              <w:t xml:space="preserve"> </w:t>
            </w:r>
          </w:p>
          <w:p w14:paraId="248C345F" w14:textId="095A99B4" w:rsidR="00D203D2" w:rsidRPr="00432943" w:rsidRDefault="00D203D2" w:rsidP="00E07B5F">
            <w:pPr>
              <w:spacing w:after="0" w:line="240" w:lineRule="auto"/>
              <w:rPr>
                <w:rFonts w:ascii="Arial" w:hAnsi="Arial" w:cs="Arial"/>
                <w:sz w:val="20"/>
              </w:rPr>
            </w:pPr>
            <w:r w:rsidRPr="00432943">
              <w:rPr>
                <w:rFonts w:ascii="Arial" w:hAnsi="Arial" w:cs="Arial"/>
                <w:sz w:val="20"/>
              </w:rPr>
              <w:t>Tworząc koncepcję architektoniczną dla projektu zaadresowano wymagania związane z bezpieczeństwem danych</w:t>
            </w:r>
            <w:r w:rsidR="00A92ED7">
              <w:rPr>
                <w:rFonts w:ascii="Arial" w:hAnsi="Arial" w:cs="Arial"/>
                <w:sz w:val="20"/>
              </w:rPr>
              <w:t>.</w:t>
            </w:r>
          </w:p>
        </w:tc>
      </w:tr>
      <w:tr w:rsidR="00D203D2" w:rsidRPr="00432943" w14:paraId="012D4FCC" w14:textId="77777777" w:rsidTr="009F1DC8">
        <w:trPr>
          <w:trHeight w:val="724"/>
        </w:trPr>
        <w:tc>
          <w:tcPr>
            <w:tcW w:w="3261" w:type="dxa"/>
            <w:shd w:val="clear" w:color="auto" w:fill="auto"/>
          </w:tcPr>
          <w:p w14:paraId="10F13775" w14:textId="30D015A9" w:rsidR="00D203D2" w:rsidRPr="00432943" w:rsidRDefault="00D203D2" w:rsidP="00D203D2">
            <w:pPr>
              <w:rPr>
                <w:rFonts w:ascii="Arial" w:hAnsi="Arial" w:cs="Arial"/>
                <w:sz w:val="20"/>
              </w:rPr>
            </w:pPr>
            <w:r w:rsidRPr="00432943">
              <w:rPr>
                <w:rFonts w:ascii="Arial" w:hAnsi="Arial" w:cs="Arial"/>
                <w:sz w:val="20"/>
              </w:rPr>
              <w:t>Brak zainteresowania podmiotów leczniczych korzystania z e-usługi zamówienia krwi lub jej składn</w:t>
            </w:r>
            <w:r w:rsidR="00E07B5F" w:rsidRPr="00432943">
              <w:rPr>
                <w:rFonts w:ascii="Arial" w:hAnsi="Arial" w:cs="Arial"/>
                <w:sz w:val="20"/>
              </w:rPr>
              <w:t>i</w:t>
            </w:r>
            <w:r w:rsidRPr="00432943">
              <w:rPr>
                <w:rFonts w:ascii="Arial" w:hAnsi="Arial" w:cs="Arial"/>
                <w:sz w:val="20"/>
              </w:rPr>
              <w:t>ków</w:t>
            </w:r>
          </w:p>
        </w:tc>
        <w:tc>
          <w:tcPr>
            <w:tcW w:w="1701" w:type="dxa"/>
            <w:shd w:val="clear" w:color="auto" w:fill="FFFFFF"/>
          </w:tcPr>
          <w:p w14:paraId="10E92E97" w14:textId="5E768988" w:rsidR="00D203D2" w:rsidRPr="00432943" w:rsidRDefault="00D203D2" w:rsidP="00D203D2">
            <w:pPr>
              <w:pStyle w:val="Caption"/>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Średnia</w:t>
            </w:r>
          </w:p>
        </w:tc>
        <w:tc>
          <w:tcPr>
            <w:tcW w:w="2125" w:type="dxa"/>
            <w:shd w:val="clear" w:color="auto" w:fill="FFFFFF"/>
          </w:tcPr>
          <w:p w14:paraId="5CAD1B57" w14:textId="0487159B" w:rsidR="00D203D2" w:rsidRPr="00432943" w:rsidRDefault="00D203D2" w:rsidP="00D203D2">
            <w:pPr>
              <w:pStyle w:val="Caption"/>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Średnie</w:t>
            </w:r>
          </w:p>
        </w:tc>
        <w:tc>
          <w:tcPr>
            <w:tcW w:w="2693" w:type="dxa"/>
            <w:shd w:val="clear" w:color="auto" w:fill="FFFFFF"/>
          </w:tcPr>
          <w:p w14:paraId="01B50070" w14:textId="687E8AFA" w:rsidR="00BE15C0" w:rsidRDefault="00BE15C0" w:rsidP="00BE15C0">
            <w:pPr>
              <w:spacing w:after="0"/>
              <w:rPr>
                <w:rFonts w:ascii="Arial" w:hAnsi="Arial" w:cs="Arial"/>
                <w:b/>
                <w:bCs/>
                <w:sz w:val="20"/>
                <w:u w:val="single"/>
              </w:rPr>
            </w:pPr>
            <w:r w:rsidRPr="00960473">
              <w:rPr>
                <w:rFonts w:ascii="Arial" w:hAnsi="Arial" w:cs="Arial"/>
                <w:b/>
                <w:bCs/>
                <w:sz w:val="20"/>
                <w:u w:val="single"/>
              </w:rPr>
              <w:t>Podejmowane działania zarządcze:</w:t>
            </w:r>
          </w:p>
          <w:p w14:paraId="6398EAE0" w14:textId="1E272378" w:rsidR="00D203D2" w:rsidRPr="00432943" w:rsidRDefault="00D203D2" w:rsidP="00E07B5F">
            <w:pPr>
              <w:spacing w:after="0" w:line="240" w:lineRule="auto"/>
              <w:rPr>
                <w:rFonts w:ascii="Arial" w:hAnsi="Arial" w:cs="Arial"/>
                <w:sz w:val="20"/>
              </w:rPr>
            </w:pPr>
            <w:r w:rsidRPr="00432943">
              <w:rPr>
                <w:rFonts w:ascii="Arial" w:hAnsi="Arial" w:cs="Arial"/>
                <w:sz w:val="20"/>
              </w:rPr>
              <w:t>Rozpowszechnianie informacji na temat usług i korzyści dla PWDL wśród pracowników PWDL przez przedstawicieli CKiK</w:t>
            </w:r>
            <w:r w:rsidR="00BB790B">
              <w:rPr>
                <w:rFonts w:ascii="Arial" w:hAnsi="Arial" w:cs="Arial"/>
                <w:sz w:val="20"/>
              </w:rPr>
              <w:t xml:space="preserve">, </w:t>
            </w:r>
            <w:proofErr w:type="spellStart"/>
            <w:r w:rsidR="00BB790B">
              <w:rPr>
                <w:rFonts w:ascii="Arial" w:hAnsi="Arial" w:cs="Arial"/>
                <w:sz w:val="20"/>
              </w:rPr>
              <w:t>IHiT</w:t>
            </w:r>
            <w:proofErr w:type="spellEnd"/>
            <w:r w:rsidR="00BB790B">
              <w:rPr>
                <w:rFonts w:ascii="Arial" w:hAnsi="Arial" w:cs="Arial"/>
                <w:sz w:val="20"/>
              </w:rPr>
              <w:t xml:space="preserve"> i NCK.</w:t>
            </w:r>
          </w:p>
          <w:p w14:paraId="252B1293" w14:textId="77777777" w:rsidR="00D203D2" w:rsidRDefault="00D203D2" w:rsidP="00E07B5F">
            <w:pPr>
              <w:spacing w:after="0" w:line="240" w:lineRule="auto"/>
              <w:rPr>
                <w:rFonts w:ascii="Arial" w:hAnsi="Arial" w:cs="Arial"/>
                <w:sz w:val="20"/>
              </w:rPr>
            </w:pPr>
            <w:r w:rsidRPr="00432943">
              <w:rPr>
                <w:rFonts w:ascii="Arial" w:hAnsi="Arial" w:cs="Arial"/>
                <w:sz w:val="20"/>
              </w:rPr>
              <w:t>Rozszerzenie zakresu Projektu e-Krew, tak aby pro-ces był kompletny.</w:t>
            </w:r>
          </w:p>
          <w:p w14:paraId="007449D4" w14:textId="77777777" w:rsidR="00BE15C0" w:rsidRDefault="00BE15C0" w:rsidP="00BE15C0">
            <w:pPr>
              <w:spacing w:after="0"/>
              <w:rPr>
                <w:rFonts w:ascii="Arial" w:hAnsi="Arial" w:cs="Arial"/>
                <w:b/>
                <w:bCs/>
                <w:sz w:val="20"/>
                <w:u w:val="single"/>
              </w:rPr>
            </w:pPr>
            <w:r w:rsidRPr="00960473">
              <w:rPr>
                <w:rFonts w:ascii="Arial" w:hAnsi="Arial" w:cs="Arial"/>
                <w:b/>
                <w:bCs/>
                <w:sz w:val="20"/>
                <w:u w:val="single"/>
              </w:rPr>
              <w:t>Spodziewane lub faktyczne efekty działania</w:t>
            </w:r>
          </w:p>
          <w:p w14:paraId="1E208662" w14:textId="6D98F84F" w:rsidR="00BE15C0" w:rsidRDefault="00BE15C0" w:rsidP="00E07B5F">
            <w:pPr>
              <w:spacing w:after="0" w:line="240" w:lineRule="auto"/>
              <w:rPr>
                <w:rFonts w:ascii="Arial" w:hAnsi="Arial" w:cs="Arial"/>
                <w:sz w:val="20"/>
              </w:rPr>
            </w:pPr>
            <w:r>
              <w:rPr>
                <w:rFonts w:ascii="Arial" w:hAnsi="Arial" w:cs="Arial"/>
                <w:sz w:val="20"/>
              </w:rPr>
              <w:t>Stałe wykorzystywanie</w:t>
            </w:r>
            <w:r w:rsidR="00CA49C7">
              <w:rPr>
                <w:rFonts w:ascii="Arial" w:hAnsi="Arial" w:cs="Arial"/>
                <w:sz w:val="20"/>
              </w:rPr>
              <w:t xml:space="preserve"> funkcjonalności</w:t>
            </w:r>
            <w:r>
              <w:rPr>
                <w:rFonts w:ascii="Arial" w:hAnsi="Arial" w:cs="Arial"/>
                <w:sz w:val="20"/>
              </w:rPr>
              <w:t xml:space="preserve"> systemu e-Krew przez pracowników podmiotów leczniczych</w:t>
            </w:r>
            <w:r w:rsidR="00CA49C7">
              <w:rPr>
                <w:rFonts w:ascii="Arial" w:hAnsi="Arial" w:cs="Arial"/>
                <w:sz w:val="20"/>
              </w:rPr>
              <w:t>.</w:t>
            </w:r>
          </w:p>
          <w:p w14:paraId="25AD96F1" w14:textId="01CE248B" w:rsidR="00CA49C7" w:rsidRDefault="00F65DA1" w:rsidP="00CA49C7">
            <w:pPr>
              <w:spacing w:after="0"/>
              <w:rPr>
                <w:rFonts w:ascii="Arial" w:eastAsia="Times New Roman" w:hAnsi="Arial" w:cs="Arial"/>
                <w:sz w:val="20"/>
                <w:szCs w:val="20"/>
                <w:lang w:eastAsia="pl-PL"/>
              </w:rPr>
            </w:pPr>
            <w:r>
              <w:rPr>
                <w:rFonts w:ascii="Arial" w:hAnsi="Arial" w:cs="Arial"/>
                <w:b/>
                <w:bCs/>
                <w:sz w:val="20"/>
                <w:u w:val="single"/>
              </w:rPr>
              <w:t>Porównanie</w:t>
            </w:r>
            <w:r w:rsidR="00CA49C7"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r w:rsidR="00CA49C7" w:rsidRPr="009F42EC">
              <w:rPr>
                <w:rFonts w:ascii="Arial" w:eastAsia="Times New Roman" w:hAnsi="Arial" w:cs="Arial"/>
                <w:sz w:val="20"/>
                <w:szCs w:val="20"/>
                <w:lang w:eastAsia="pl-PL"/>
              </w:rPr>
              <w:t xml:space="preserve"> </w:t>
            </w:r>
          </w:p>
          <w:p w14:paraId="77FEB331" w14:textId="352C29E1" w:rsidR="00CA49C7" w:rsidRPr="00432943" w:rsidRDefault="00CA49C7" w:rsidP="00E07B5F">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r w:rsidR="00BF10D7">
              <w:rPr>
                <w:rFonts w:ascii="Arial" w:hAnsi="Arial" w:cs="Arial"/>
                <w:sz w:val="20"/>
              </w:rPr>
              <w:t>.</w:t>
            </w:r>
          </w:p>
        </w:tc>
      </w:tr>
      <w:tr w:rsidR="00D203D2" w:rsidRPr="00432943" w14:paraId="14DA8166" w14:textId="77777777" w:rsidTr="009F1DC8">
        <w:trPr>
          <w:trHeight w:val="724"/>
        </w:trPr>
        <w:tc>
          <w:tcPr>
            <w:tcW w:w="3261" w:type="dxa"/>
            <w:shd w:val="clear" w:color="auto" w:fill="auto"/>
          </w:tcPr>
          <w:p w14:paraId="568D4EC2" w14:textId="2E53E4E6" w:rsidR="00D203D2" w:rsidRPr="00432943" w:rsidRDefault="00D203D2" w:rsidP="00D203D2">
            <w:pPr>
              <w:rPr>
                <w:rFonts w:ascii="Arial" w:hAnsi="Arial" w:cs="Arial"/>
                <w:sz w:val="20"/>
              </w:rPr>
            </w:pPr>
            <w:r w:rsidRPr="00432943">
              <w:rPr>
                <w:rFonts w:ascii="Arial" w:hAnsi="Arial" w:cs="Arial"/>
                <w:sz w:val="20"/>
              </w:rPr>
              <w:t>Wzrost krytyczności dostępności do sieci Internet przez regionalne CKiK</w:t>
            </w:r>
          </w:p>
        </w:tc>
        <w:tc>
          <w:tcPr>
            <w:tcW w:w="1701" w:type="dxa"/>
            <w:shd w:val="clear" w:color="auto" w:fill="FFFFFF"/>
          </w:tcPr>
          <w:p w14:paraId="06133D39" w14:textId="1BD1E0A7" w:rsidR="00D203D2" w:rsidRPr="00432943" w:rsidRDefault="00D203D2" w:rsidP="00D203D2">
            <w:pPr>
              <w:pStyle w:val="Caption"/>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Duży</w:t>
            </w:r>
          </w:p>
        </w:tc>
        <w:tc>
          <w:tcPr>
            <w:tcW w:w="2125" w:type="dxa"/>
            <w:shd w:val="clear" w:color="auto" w:fill="FFFFFF"/>
          </w:tcPr>
          <w:p w14:paraId="2B2077E5" w14:textId="5DA42E00" w:rsidR="00D203D2" w:rsidRPr="00432943" w:rsidRDefault="00D203D2" w:rsidP="00D203D2">
            <w:pPr>
              <w:pStyle w:val="Caption"/>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Małe</w:t>
            </w:r>
          </w:p>
        </w:tc>
        <w:tc>
          <w:tcPr>
            <w:tcW w:w="2693" w:type="dxa"/>
            <w:shd w:val="clear" w:color="auto" w:fill="FFFFFF"/>
          </w:tcPr>
          <w:p w14:paraId="0A18E271" w14:textId="127E9294" w:rsidR="00CA49C7" w:rsidRDefault="00CA49C7" w:rsidP="00CA49C7">
            <w:pPr>
              <w:spacing w:after="0"/>
              <w:rPr>
                <w:rFonts w:ascii="Arial" w:hAnsi="Arial" w:cs="Arial"/>
                <w:b/>
                <w:bCs/>
                <w:sz w:val="20"/>
                <w:u w:val="single"/>
              </w:rPr>
            </w:pPr>
            <w:r w:rsidRPr="00960473">
              <w:rPr>
                <w:rFonts w:ascii="Arial" w:hAnsi="Arial" w:cs="Arial"/>
                <w:b/>
                <w:bCs/>
                <w:sz w:val="20"/>
                <w:u w:val="single"/>
              </w:rPr>
              <w:t>Podejmowane działania zarządcze:</w:t>
            </w:r>
          </w:p>
          <w:p w14:paraId="6585AACE" w14:textId="0AF7BE14" w:rsidR="00D203D2" w:rsidRDefault="00D203D2" w:rsidP="00E07B5F">
            <w:pPr>
              <w:spacing w:after="0" w:line="240" w:lineRule="auto"/>
              <w:rPr>
                <w:rFonts w:ascii="Arial" w:hAnsi="Arial" w:cs="Arial"/>
                <w:sz w:val="20"/>
              </w:rPr>
            </w:pPr>
            <w:r w:rsidRPr="00432943">
              <w:rPr>
                <w:rFonts w:ascii="Arial" w:hAnsi="Arial" w:cs="Arial"/>
                <w:sz w:val="20"/>
              </w:rPr>
              <w:t>Zespół projektowy w ramach prac projektowych opracuje procedury awaryjne na wypadek niedostępności systemu, w tym również z powodu braku dostępu do sieci Internet.</w:t>
            </w:r>
          </w:p>
          <w:p w14:paraId="6032CDDD" w14:textId="77777777" w:rsidR="00880F21" w:rsidRDefault="00880F21" w:rsidP="00E07B5F">
            <w:pPr>
              <w:spacing w:after="0" w:line="240" w:lineRule="auto"/>
              <w:rPr>
                <w:rFonts w:ascii="Arial" w:eastAsia="Times New Roman" w:hAnsi="Arial" w:cs="Arial"/>
                <w:sz w:val="20"/>
                <w:lang w:eastAsia="pl-PL"/>
              </w:rPr>
            </w:pPr>
            <w:r w:rsidRPr="00D635CB">
              <w:rPr>
                <w:rFonts w:ascii="Arial" w:eastAsia="Times New Roman" w:hAnsi="Arial" w:cs="Arial"/>
                <w:sz w:val="20"/>
                <w:lang w:eastAsia="pl-PL"/>
              </w:rPr>
              <w:t>Za zapewnienie dostępu do sieci Internet odpowiedzialni są użytkownicy systemu.</w:t>
            </w:r>
          </w:p>
          <w:p w14:paraId="18107240" w14:textId="77777777" w:rsidR="00B55D47" w:rsidRDefault="00B55D47" w:rsidP="00B55D47">
            <w:pPr>
              <w:spacing w:after="0"/>
              <w:rPr>
                <w:rFonts w:ascii="Arial" w:hAnsi="Arial" w:cs="Arial"/>
                <w:b/>
                <w:bCs/>
                <w:sz w:val="20"/>
                <w:u w:val="single"/>
              </w:rPr>
            </w:pPr>
            <w:r w:rsidRPr="00960473">
              <w:rPr>
                <w:rFonts w:ascii="Arial" w:hAnsi="Arial" w:cs="Arial"/>
                <w:b/>
                <w:bCs/>
                <w:sz w:val="20"/>
                <w:u w:val="single"/>
              </w:rPr>
              <w:t>Spodziewane lub faktyczne efekty działania</w:t>
            </w:r>
          </w:p>
          <w:p w14:paraId="08E83F46" w14:textId="77777777" w:rsidR="00B55D47" w:rsidRDefault="00B55D47" w:rsidP="00E07B5F">
            <w:pPr>
              <w:spacing w:after="0" w:line="240" w:lineRule="auto"/>
              <w:rPr>
                <w:rFonts w:ascii="Arial" w:hAnsi="Arial" w:cs="Arial"/>
                <w:sz w:val="20"/>
              </w:rPr>
            </w:pPr>
            <w:r>
              <w:rPr>
                <w:rFonts w:ascii="Arial" w:hAnsi="Arial" w:cs="Arial"/>
                <w:sz w:val="20"/>
              </w:rPr>
              <w:t xml:space="preserve">Dostarczenie systemu i procedur umożliwiających zachowanie ciągłości operacyjnej CKiK i </w:t>
            </w:r>
            <w:proofErr w:type="spellStart"/>
            <w:r>
              <w:rPr>
                <w:rFonts w:ascii="Arial" w:hAnsi="Arial" w:cs="Arial"/>
                <w:sz w:val="20"/>
              </w:rPr>
              <w:t>IHiT</w:t>
            </w:r>
            <w:proofErr w:type="spellEnd"/>
            <w:r>
              <w:rPr>
                <w:rFonts w:ascii="Arial" w:hAnsi="Arial" w:cs="Arial"/>
                <w:sz w:val="20"/>
              </w:rPr>
              <w:t>.</w:t>
            </w:r>
          </w:p>
          <w:p w14:paraId="50D0260A" w14:textId="5C5C93CE" w:rsidR="00B55D47" w:rsidRDefault="00F65DA1" w:rsidP="00B55D47">
            <w:pPr>
              <w:spacing w:after="0"/>
              <w:rPr>
                <w:rFonts w:ascii="Arial" w:eastAsia="Times New Roman" w:hAnsi="Arial" w:cs="Arial"/>
                <w:sz w:val="20"/>
                <w:szCs w:val="20"/>
                <w:lang w:eastAsia="pl-PL"/>
              </w:rPr>
            </w:pPr>
            <w:r>
              <w:rPr>
                <w:rFonts w:ascii="Arial" w:hAnsi="Arial" w:cs="Arial"/>
                <w:b/>
                <w:bCs/>
                <w:sz w:val="20"/>
                <w:u w:val="single"/>
              </w:rPr>
              <w:t>Porównanie</w:t>
            </w:r>
            <w:r w:rsidR="00B55D47"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r w:rsidR="00B55D47" w:rsidRPr="009F42EC">
              <w:rPr>
                <w:rFonts w:ascii="Arial" w:eastAsia="Times New Roman" w:hAnsi="Arial" w:cs="Arial"/>
                <w:sz w:val="20"/>
                <w:szCs w:val="20"/>
                <w:lang w:eastAsia="pl-PL"/>
              </w:rPr>
              <w:t xml:space="preserve"> </w:t>
            </w:r>
          </w:p>
          <w:p w14:paraId="17A44AE9" w14:textId="088E8F93" w:rsidR="00B55D47" w:rsidRPr="00432943" w:rsidRDefault="00B55D47" w:rsidP="00B55D47">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p>
        </w:tc>
      </w:tr>
    </w:tbl>
    <w:p w14:paraId="33071B39" w14:textId="6E490E74" w:rsidR="00805178" w:rsidRPr="00432943" w:rsidRDefault="00805178" w:rsidP="00194421">
      <w:pPr>
        <w:pStyle w:val="Heading2"/>
        <w:numPr>
          <w:ilvl w:val="0"/>
          <w:numId w:val="19"/>
        </w:numPr>
        <w:spacing w:before="360"/>
        <w:ind w:left="284" w:right="282" w:hanging="284"/>
        <w:rPr>
          <w:rFonts w:ascii="Arial" w:hAnsi="Arial" w:cs="Arial"/>
          <w:b/>
          <w:color w:val="auto"/>
          <w:sz w:val="24"/>
          <w:szCs w:val="24"/>
        </w:rPr>
      </w:pPr>
      <w:r w:rsidRPr="00432943">
        <w:rPr>
          <w:rFonts w:ascii="Arial" w:hAnsi="Arial" w:cs="Arial"/>
          <w:b/>
          <w:color w:val="auto"/>
          <w:sz w:val="24"/>
          <w:szCs w:val="24"/>
        </w:rPr>
        <w:t>Wymiarowanie systemu informatycznego</w:t>
      </w:r>
    </w:p>
    <w:p w14:paraId="58D2CB3F" w14:textId="29CC181D" w:rsidR="005F0F60" w:rsidRPr="00432943" w:rsidRDefault="005F0F60" w:rsidP="00805178">
      <w:pPr>
        <w:spacing w:after="0" w:line="240" w:lineRule="auto"/>
        <w:jc w:val="both"/>
        <w:rPr>
          <w:rFonts w:ascii="Arial" w:eastAsia="Times New Roman" w:hAnsi="Arial" w:cs="Arial"/>
          <w:color w:val="0070C0"/>
          <w:sz w:val="18"/>
          <w:szCs w:val="18"/>
          <w:lang w:eastAsia="pl-PL"/>
        </w:rPr>
      </w:pPr>
    </w:p>
    <w:p w14:paraId="42225010" w14:textId="6942D7BA" w:rsidR="005F0F60" w:rsidRPr="00432943" w:rsidRDefault="00613AA5" w:rsidP="00500F7E">
      <w:pPr>
        <w:spacing w:after="0"/>
        <w:ind w:firstLine="360"/>
        <w:jc w:val="both"/>
        <w:rPr>
          <w:rFonts w:ascii="Arial" w:hAnsi="Arial" w:cs="Arial"/>
        </w:rPr>
      </w:pPr>
      <w:r w:rsidRPr="00432943">
        <w:rPr>
          <w:rFonts w:ascii="Arial" w:hAnsi="Arial" w:cs="Arial"/>
        </w:rPr>
        <w:t>Nie</w:t>
      </w:r>
      <w:r w:rsidR="005F0F60" w:rsidRPr="00432943">
        <w:rPr>
          <w:rFonts w:ascii="Arial" w:hAnsi="Arial" w:cs="Arial"/>
        </w:rPr>
        <w:t xml:space="preserve"> dotyczy.</w:t>
      </w:r>
    </w:p>
    <w:p w14:paraId="0FA2F07F" w14:textId="1B9F9F68" w:rsidR="00BB059E" w:rsidRPr="00432943" w:rsidRDefault="00BB059E" w:rsidP="00194421">
      <w:pPr>
        <w:pStyle w:val="Heading2"/>
        <w:numPr>
          <w:ilvl w:val="0"/>
          <w:numId w:val="19"/>
        </w:numPr>
        <w:spacing w:before="360"/>
        <w:ind w:left="284" w:right="282" w:hanging="284"/>
        <w:rPr>
          <w:rFonts w:ascii="Arial" w:hAnsi="Arial" w:cs="Arial"/>
          <w:b/>
          <w:color w:val="auto"/>
          <w:sz w:val="24"/>
          <w:szCs w:val="24"/>
        </w:rPr>
      </w:pPr>
      <w:r w:rsidRPr="00432943">
        <w:rPr>
          <w:rFonts w:ascii="Arial" w:hAnsi="Arial" w:cs="Arial"/>
          <w:b/>
          <w:color w:val="auto"/>
          <w:sz w:val="24"/>
          <w:szCs w:val="24"/>
        </w:rPr>
        <w:t xml:space="preserve">Dane kontaktowe: </w:t>
      </w:r>
    </w:p>
    <w:p w14:paraId="6BC1A8FF" w14:textId="6CE9E275" w:rsidR="008F1E1E" w:rsidRPr="00B2607C" w:rsidRDefault="008F1E1E" w:rsidP="008F1E1E">
      <w:pPr>
        <w:pStyle w:val="ListParagraph"/>
        <w:spacing w:before="360"/>
        <w:ind w:left="360"/>
        <w:jc w:val="both"/>
        <w:rPr>
          <w:rFonts w:ascii="Arial" w:hAnsi="Arial" w:cs="Arial"/>
          <w:sz w:val="20"/>
          <w:szCs w:val="20"/>
          <w:lang w:eastAsia="pl-PL"/>
        </w:rPr>
      </w:pPr>
      <w:r w:rsidRPr="00432943">
        <w:rPr>
          <w:rFonts w:ascii="Arial" w:hAnsi="Arial" w:cs="Arial"/>
          <w:sz w:val="20"/>
          <w:szCs w:val="20"/>
          <w:lang w:eastAsia="pl-PL"/>
        </w:rPr>
        <w:t xml:space="preserve">Emil Zdrójkowski, Z-ca Kierownika Projektu, Departament Rozwoju Systemów Teleinformatycznych, </w:t>
      </w:r>
      <w:r w:rsidRPr="00432943">
        <w:rPr>
          <w:rFonts w:ascii="Arial" w:hAnsi="Arial" w:cs="Arial"/>
          <w:sz w:val="20"/>
          <w:szCs w:val="20"/>
          <w:lang w:eastAsia="pl-PL"/>
        </w:rPr>
        <w:br/>
        <w:t xml:space="preserve">Centrum Systemów Informacyjnych Ochrony Zdrowia, e-mail: </w:t>
      </w:r>
      <w:hyperlink r:id="rId11" w:history="1">
        <w:r w:rsidRPr="00432943">
          <w:rPr>
            <w:rStyle w:val="Hyperlink"/>
            <w:rFonts w:cs="Arial"/>
            <w:sz w:val="20"/>
            <w:szCs w:val="20"/>
            <w:lang w:eastAsia="pl-PL"/>
          </w:rPr>
          <w:t>e.zdrojkowski@csioz.gov.pl</w:t>
        </w:r>
      </w:hyperlink>
      <w:r w:rsidRPr="00432943">
        <w:rPr>
          <w:rFonts w:ascii="Arial" w:hAnsi="Arial" w:cs="Arial"/>
          <w:sz w:val="20"/>
          <w:szCs w:val="20"/>
          <w:lang w:eastAsia="pl-PL"/>
        </w:rPr>
        <w:br/>
        <w:t>tel.: + 48 507 819 700</w:t>
      </w:r>
    </w:p>
    <w:p w14:paraId="631F384F" w14:textId="77777777" w:rsidR="008F1E1E" w:rsidRPr="00B2607C" w:rsidRDefault="008F1E1E" w:rsidP="00B2607C">
      <w:pPr>
        <w:pStyle w:val="ListParagraph"/>
        <w:spacing w:before="360"/>
        <w:ind w:left="360"/>
        <w:jc w:val="both"/>
        <w:rPr>
          <w:rFonts w:ascii="Arial" w:hAnsi="Arial" w:cs="Arial"/>
          <w:sz w:val="20"/>
          <w:szCs w:val="20"/>
          <w:lang w:eastAsia="pl-PL"/>
        </w:rPr>
      </w:pP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sectPr w:rsidR="00A92887"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635182" w14:textId="77777777" w:rsidR="003F1767" w:rsidRDefault="003F1767" w:rsidP="00BB2420">
      <w:pPr>
        <w:spacing w:after="0" w:line="240" w:lineRule="auto"/>
      </w:pPr>
      <w:r>
        <w:separator/>
      </w:r>
    </w:p>
  </w:endnote>
  <w:endnote w:type="continuationSeparator" w:id="0">
    <w:p w14:paraId="6A4A546E" w14:textId="77777777" w:rsidR="003F1767" w:rsidRDefault="003F1767" w:rsidP="00BB2420">
      <w:pPr>
        <w:spacing w:after="0" w:line="240" w:lineRule="auto"/>
      </w:pPr>
      <w:r>
        <w:continuationSeparator/>
      </w:r>
    </w:p>
  </w:endnote>
  <w:endnote w:type="continuationNotice" w:id="1">
    <w:p w14:paraId="547A4979" w14:textId="77777777" w:rsidR="003F1767" w:rsidRDefault="003F17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MinNew Roman">
    <w:altName w:val="Yu Gothic"/>
    <w:panose1 w:val="00000000000000000000"/>
    <w:charset w:val="80"/>
    <w:family w:val="roma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3352285"/>
      <w:docPartObj>
        <w:docPartGallery w:val="Page Numbers (Bottom of Page)"/>
        <w:docPartUnique/>
      </w:docPartObj>
    </w:sdtPr>
    <w:sdtContent>
      <w:sdt>
        <w:sdtPr>
          <w:id w:val="-1769616900"/>
          <w:docPartObj>
            <w:docPartGallery w:val="Page Numbers (Top of Page)"/>
            <w:docPartUnique/>
          </w:docPartObj>
        </w:sdtPr>
        <w:sdtContent>
          <w:p w14:paraId="6654C931" w14:textId="59339DB0" w:rsidR="00D3124B" w:rsidRDefault="00D3124B">
            <w:pPr>
              <w:pStyle w:val="Footer"/>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11</w:t>
            </w:r>
            <w:r>
              <w:rPr>
                <w:b/>
                <w:bCs/>
                <w:sz w:val="24"/>
                <w:szCs w:val="24"/>
              </w:rPr>
              <w:fldChar w:fldCharType="end"/>
            </w:r>
          </w:p>
        </w:sdtContent>
      </w:sdt>
    </w:sdtContent>
  </w:sdt>
  <w:p w14:paraId="402AEB21" w14:textId="77777777" w:rsidR="00D3124B" w:rsidRDefault="00D312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1AB55A" w14:textId="77777777" w:rsidR="003F1767" w:rsidRDefault="003F1767" w:rsidP="00BB2420">
      <w:pPr>
        <w:spacing w:after="0" w:line="240" w:lineRule="auto"/>
      </w:pPr>
      <w:r>
        <w:separator/>
      </w:r>
    </w:p>
  </w:footnote>
  <w:footnote w:type="continuationSeparator" w:id="0">
    <w:p w14:paraId="37C75538" w14:textId="77777777" w:rsidR="003F1767" w:rsidRDefault="003F1767" w:rsidP="00BB2420">
      <w:pPr>
        <w:spacing w:after="0" w:line="240" w:lineRule="auto"/>
      </w:pPr>
      <w:r>
        <w:continuationSeparator/>
      </w:r>
    </w:p>
  </w:footnote>
  <w:footnote w:type="continuationNotice" w:id="1">
    <w:p w14:paraId="7A41F43C" w14:textId="77777777" w:rsidR="003F1767" w:rsidRDefault="003F1767">
      <w:pPr>
        <w:spacing w:after="0" w:line="240" w:lineRule="auto"/>
      </w:pPr>
    </w:p>
  </w:footnote>
  <w:footnote w:id="2">
    <w:p w14:paraId="07C085AB" w14:textId="77777777" w:rsidR="00D3124B" w:rsidRDefault="00D3124B" w:rsidP="00A44EA2">
      <w:pPr>
        <w:pStyle w:val="FootnoteText"/>
      </w:pPr>
      <w:r>
        <w:rPr>
          <w:rStyle w:val="FootnoteReference"/>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A2836"/>
    <w:multiLevelType w:val="hybridMultilevel"/>
    <w:tmpl w:val="A4D28F68"/>
    <w:lvl w:ilvl="0" w:tplc="DB8ABE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8C5A51"/>
    <w:multiLevelType w:val="hybridMultilevel"/>
    <w:tmpl w:val="4B9ACF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15:restartNumberingAfterBreak="0">
    <w:nsid w:val="0C6F433A"/>
    <w:multiLevelType w:val="hybridMultilevel"/>
    <w:tmpl w:val="71D69D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316403"/>
    <w:multiLevelType w:val="hybridMultilevel"/>
    <w:tmpl w:val="34F85F5C"/>
    <w:lvl w:ilvl="0" w:tplc="0415000F">
      <w:start w:val="1"/>
      <w:numFmt w:val="decimal"/>
      <w:lvlText w:val="%1."/>
      <w:lvlJc w:val="left"/>
      <w:pPr>
        <w:ind w:left="897" w:hanging="360"/>
      </w:pPr>
    </w:lvl>
    <w:lvl w:ilvl="1" w:tplc="04150019" w:tentative="1">
      <w:start w:val="1"/>
      <w:numFmt w:val="lowerLetter"/>
      <w:lvlText w:val="%2."/>
      <w:lvlJc w:val="left"/>
      <w:pPr>
        <w:ind w:left="1617" w:hanging="360"/>
      </w:pPr>
    </w:lvl>
    <w:lvl w:ilvl="2" w:tplc="0415001B" w:tentative="1">
      <w:start w:val="1"/>
      <w:numFmt w:val="lowerRoman"/>
      <w:lvlText w:val="%3."/>
      <w:lvlJc w:val="right"/>
      <w:pPr>
        <w:ind w:left="2337" w:hanging="180"/>
      </w:pPr>
    </w:lvl>
    <w:lvl w:ilvl="3" w:tplc="0415000F" w:tentative="1">
      <w:start w:val="1"/>
      <w:numFmt w:val="decimal"/>
      <w:lvlText w:val="%4."/>
      <w:lvlJc w:val="left"/>
      <w:pPr>
        <w:ind w:left="3057" w:hanging="360"/>
      </w:pPr>
    </w:lvl>
    <w:lvl w:ilvl="4" w:tplc="04150019" w:tentative="1">
      <w:start w:val="1"/>
      <w:numFmt w:val="lowerLetter"/>
      <w:lvlText w:val="%5."/>
      <w:lvlJc w:val="left"/>
      <w:pPr>
        <w:ind w:left="3777" w:hanging="360"/>
      </w:pPr>
    </w:lvl>
    <w:lvl w:ilvl="5" w:tplc="0415001B" w:tentative="1">
      <w:start w:val="1"/>
      <w:numFmt w:val="lowerRoman"/>
      <w:lvlText w:val="%6."/>
      <w:lvlJc w:val="right"/>
      <w:pPr>
        <w:ind w:left="4497" w:hanging="180"/>
      </w:pPr>
    </w:lvl>
    <w:lvl w:ilvl="6" w:tplc="0415000F" w:tentative="1">
      <w:start w:val="1"/>
      <w:numFmt w:val="decimal"/>
      <w:lvlText w:val="%7."/>
      <w:lvlJc w:val="left"/>
      <w:pPr>
        <w:ind w:left="5217" w:hanging="360"/>
      </w:pPr>
    </w:lvl>
    <w:lvl w:ilvl="7" w:tplc="04150019" w:tentative="1">
      <w:start w:val="1"/>
      <w:numFmt w:val="lowerLetter"/>
      <w:lvlText w:val="%8."/>
      <w:lvlJc w:val="left"/>
      <w:pPr>
        <w:ind w:left="5937" w:hanging="360"/>
      </w:pPr>
    </w:lvl>
    <w:lvl w:ilvl="8" w:tplc="0415001B" w:tentative="1">
      <w:start w:val="1"/>
      <w:numFmt w:val="lowerRoman"/>
      <w:lvlText w:val="%9."/>
      <w:lvlJc w:val="right"/>
      <w:pPr>
        <w:ind w:left="6657" w:hanging="180"/>
      </w:pPr>
    </w:lvl>
  </w:abstractNum>
  <w:abstractNum w:abstractNumId="10"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2" w15:restartNumberingAfterBreak="0">
    <w:nsid w:val="41BD3273"/>
    <w:multiLevelType w:val="hybridMultilevel"/>
    <w:tmpl w:val="3E48B03E"/>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3"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A0E47D2"/>
    <w:multiLevelType w:val="hybridMultilevel"/>
    <w:tmpl w:val="36C6B3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6E70887"/>
    <w:multiLevelType w:val="hybridMultilevel"/>
    <w:tmpl w:val="056E91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142F90"/>
    <w:multiLevelType w:val="hybridMultilevel"/>
    <w:tmpl w:val="BA003F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A1F62EB"/>
    <w:multiLevelType w:val="hybridMultilevel"/>
    <w:tmpl w:val="54DCDD60"/>
    <w:lvl w:ilvl="0" w:tplc="DB8ABE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C8A2EDD"/>
    <w:multiLevelType w:val="hybridMultilevel"/>
    <w:tmpl w:val="2A903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8"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9"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7B4C57CE"/>
    <w:multiLevelType w:val="hybridMultilevel"/>
    <w:tmpl w:val="797AC47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abstractNumId w:val="18"/>
  </w:num>
  <w:num w:numId="2">
    <w:abstractNumId w:val="4"/>
  </w:num>
  <w:num w:numId="3">
    <w:abstractNumId w:val="29"/>
  </w:num>
  <w:num w:numId="4">
    <w:abstractNumId w:val="14"/>
  </w:num>
  <w:num w:numId="5">
    <w:abstractNumId w:val="26"/>
  </w:num>
  <w:num w:numId="6">
    <w:abstractNumId w:val="6"/>
  </w:num>
  <w:num w:numId="7">
    <w:abstractNumId w:val="20"/>
  </w:num>
  <w:num w:numId="8">
    <w:abstractNumId w:val="2"/>
  </w:num>
  <w:num w:numId="9">
    <w:abstractNumId w:val="10"/>
  </w:num>
  <w:num w:numId="10">
    <w:abstractNumId w:val="7"/>
  </w:num>
  <w:num w:numId="11">
    <w:abstractNumId w:val="8"/>
  </w:num>
  <w:num w:numId="12">
    <w:abstractNumId w:val="21"/>
  </w:num>
  <w:num w:numId="13">
    <w:abstractNumId w:val="19"/>
  </w:num>
  <w:num w:numId="14">
    <w:abstractNumId w:val="3"/>
  </w:num>
  <w:num w:numId="15">
    <w:abstractNumId w:val="27"/>
  </w:num>
  <w:num w:numId="16">
    <w:abstractNumId w:val="11"/>
  </w:num>
  <w:num w:numId="17">
    <w:abstractNumId w:val="17"/>
  </w:num>
  <w:num w:numId="18">
    <w:abstractNumId w:val="16"/>
  </w:num>
  <w:num w:numId="19">
    <w:abstractNumId w:val="13"/>
  </w:num>
  <w:num w:numId="20">
    <w:abstractNumId w:val="28"/>
  </w:num>
  <w:num w:numId="21">
    <w:abstractNumId w:val="9"/>
  </w:num>
  <w:num w:numId="22">
    <w:abstractNumId w:val="30"/>
  </w:num>
  <w:num w:numId="23">
    <w:abstractNumId w:val="23"/>
  </w:num>
  <w:num w:numId="24">
    <w:abstractNumId w:val="24"/>
  </w:num>
  <w:num w:numId="25">
    <w:abstractNumId w:val="12"/>
  </w:num>
  <w:num w:numId="26">
    <w:abstractNumId w:val="5"/>
  </w:num>
  <w:num w:numId="27">
    <w:abstractNumId w:val="1"/>
  </w:num>
  <w:num w:numId="28">
    <w:abstractNumId w:val="15"/>
  </w:num>
  <w:num w:numId="29">
    <w:abstractNumId w:val="25"/>
  </w:num>
  <w:num w:numId="30">
    <w:abstractNumId w:val="22"/>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proofState w:spelling="clean"/>
  <w:trackRevisions/>
  <w:defaultTabStop w:val="708"/>
  <w:autoHyphenation/>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22225"/>
    <w:rsid w:val="00023225"/>
    <w:rsid w:val="000257DD"/>
    <w:rsid w:val="000279E7"/>
    <w:rsid w:val="0003058E"/>
    <w:rsid w:val="00031E86"/>
    <w:rsid w:val="00033DEB"/>
    <w:rsid w:val="0004190A"/>
    <w:rsid w:val="00043DD9"/>
    <w:rsid w:val="00044D68"/>
    <w:rsid w:val="00047D9D"/>
    <w:rsid w:val="0006403E"/>
    <w:rsid w:val="00064389"/>
    <w:rsid w:val="0006609E"/>
    <w:rsid w:val="00070663"/>
    <w:rsid w:val="00071880"/>
    <w:rsid w:val="00084E5B"/>
    <w:rsid w:val="00087231"/>
    <w:rsid w:val="0009397C"/>
    <w:rsid w:val="00095944"/>
    <w:rsid w:val="000A017B"/>
    <w:rsid w:val="000A1098"/>
    <w:rsid w:val="000A1DFB"/>
    <w:rsid w:val="000A2F32"/>
    <w:rsid w:val="000A37A8"/>
    <w:rsid w:val="000A3938"/>
    <w:rsid w:val="000B14D0"/>
    <w:rsid w:val="000B28AD"/>
    <w:rsid w:val="000B2AA0"/>
    <w:rsid w:val="000B3E49"/>
    <w:rsid w:val="000E0060"/>
    <w:rsid w:val="000E1828"/>
    <w:rsid w:val="000E3110"/>
    <w:rsid w:val="000E4BF8"/>
    <w:rsid w:val="000E5A9C"/>
    <w:rsid w:val="000E6B70"/>
    <w:rsid w:val="000F20A9"/>
    <w:rsid w:val="000F307B"/>
    <w:rsid w:val="000F30B9"/>
    <w:rsid w:val="00100E87"/>
    <w:rsid w:val="0011209B"/>
    <w:rsid w:val="0011436F"/>
    <w:rsid w:val="0011693F"/>
    <w:rsid w:val="00121AF4"/>
    <w:rsid w:val="00122388"/>
    <w:rsid w:val="00124C3D"/>
    <w:rsid w:val="0012601D"/>
    <w:rsid w:val="001279C8"/>
    <w:rsid w:val="00136165"/>
    <w:rsid w:val="00141A92"/>
    <w:rsid w:val="00145E84"/>
    <w:rsid w:val="0015102C"/>
    <w:rsid w:val="00153381"/>
    <w:rsid w:val="00176FBB"/>
    <w:rsid w:val="00181E97"/>
    <w:rsid w:val="00182A08"/>
    <w:rsid w:val="00184754"/>
    <w:rsid w:val="00190C86"/>
    <w:rsid w:val="00193150"/>
    <w:rsid w:val="00194421"/>
    <w:rsid w:val="001A2C42"/>
    <w:rsid w:val="001A2EF2"/>
    <w:rsid w:val="001A7C01"/>
    <w:rsid w:val="001B2C28"/>
    <w:rsid w:val="001B4456"/>
    <w:rsid w:val="001B783C"/>
    <w:rsid w:val="001C2D74"/>
    <w:rsid w:val="001C7FAC"/>
    <w:rsid w:val="001E0CAC"/>
    <w:rsid w:val="001E16A3"/>
    <w:rsid w:val="001E1DEA"/>
    <w:rsid w:val="001E7199"/>
    <w:rsid w:val="001F24A0"/>
    <w:rsid w:val="001F67EC"/>
    <w:rsid w:val="001F6A1E"/>
    <w:rsid w:val="0020330A"/>
    <w:rsid w:val="00206E45"/>
    <w:rsid w:val="00220C1D"/>
    <w:rsid w:val="00223C51"/>
    <w:rsid w:val="002360A7"/>
    <w:rsid w:val="00237279"/>
    <w:rsid w:val="00240D69"/>
    <w:rsid w:val="00240EE1"/>
    <w:rsid w:val="00241B5E"/>
    <w:rsid w:val="00252087"/>
    <w:rsid w:val="00263392"/>
    <w:rsid w:val="00265194"/>
    <w:rsid w:val="002705DF"/>
    <w:rsid w:val="002724C6"/>
    <w:rsid w:val="00276C00"/>
    <w:rsid w:val="002775AA"/>
    <w:rsid w:val="00284482"/>
    <w:rsid w:val="00293351"/>
    <w:rsid w:val="00294349"/>
    <w:rsid w:val="002A3C02"/>
    <w:rsid w:val="002A4AA4"/>
    <w:rsid w:val="002A5452"/>
    <w:rsid w:val="002B4889"/>
    <w:rsid w:val="002B50C0"/>
    <w:rsid w:val="002B5F86"/>
    <w:rsid w:val="002B6A9C"/>
    <w:rsid w:val="002B6F21"/>
    <w:rsid w:val="002B71F8"/>
    <w:rsid w:val="002C7546"/>
    <w:rsid w:val="002D3B78"/>
    <w:rsid w:val="002D3D4A"/>
    <w:rsid w:val="002D7ADA"/>
    <w:rsid w:val="002E2FAF"/>
    <w:rsid w:val="002E590A"/>
    <w:rsid w:val="002F29A3"/>
    <w:rsid w:val="0030196F"/>
    <w:rsid w:val="00302775"/>
    <w:rsid w:val="003027EB"/>
    <w:rsid w:val="00304D04"/>
    <w:rsid w:val="0030521D"/>
    <w:rsid w:val="00310D8E"/>
    <w:rsid w:val="00313A37"/>
    <w:rsid w:val="00314C0C"/>
    <w:rsid w:val="003178D4"/>
    <w:rsid w:val="00317906"/>
    <w:rsid w:val="003221F2"/>
    <w:rsid w:val="00322614"/>
    <w:rsid w:val="00327F36"/>
    <w:rsid w:val="0033164E"/>
    <w:rsid w:val="00331B56"/>
    <w:rsid w:val="00334A24"/>
    <w:rsid w:val="003410FE"/>
    <w:rsid w:val="0034382D"/>
    <w:rsid w:val="003508E7"/>
    <w:rsid w:val="003542F1"/>
    <w:rsid w:val="00356A3E"/>
    <w:rsid w:val="00357445"/>
    <w:rsid w:val="00361661"/>
    <w:rsid w:val="003642B8"/>
    <w:rsid w:val="00366944"/>
    <w:rsid w:val="00370A33"/>
    <w:rsid w:val="00370C4B"/>
    <w:rsid w:val="0038314B"/>
    <w:rsid w:val="003927C6"/>
    <w:rsid w:val="003A4115"/>
    <w:rsid w:val="003A6EE8"/>
    <w:rsid w:val="003A7FC0"/>
    <w:rsid w:val="003B5B7A"/>
    <w:rsid w:val="003C691F"/>
    <w:rsid w:val="003C7325"/>
    <w:rsid w:val="003D7DD0"/>
    <w:rsid w:val="003E30A4"/>
    <w:rsid w:val="003E3144"/>
    <w:rsid w:val="003E7742"/>
    <w:rsid w:val="003F1767"/>
    <w:rsid w:val="003F20C7"/>
    <w:rsid w:val="003F37DB"/>
    <w:rsid w:val="003F4804"/>
    <w:rsid w:val="00405EA4"/>
    <w:rsid w:val="004071EC"/>
    <w:rsid w:val="00407A62"/>
    <w:rsid w:val="0041034F"/>
    <w:rsid w:val="004118A3"/>
    <w:rsid w:val="00420938"/>
    <w:rsid w:val="00423A26"/>
    <w:rsid w:val="00425046"/>
    <w:rsid w:val="00432943"/>
    <w:rsid w:val="00432DA6"/>
    <w:rsid w:val="004350B8"/>
    <w:rsid w:val="00444AAB"/>
    <w:rsid w:val="00447276"/>
    <w:rsid w:val="00450089"/>
    <w:rsid w:val="00456BA1"/>
    <w:rsid w:val="004729D1"/>
    <w:rsid w:val="00495E3C"/>
    <w:rsid w:val="00496045"/>
    <w:rsid w:val="004A7683"/>
    <w:rsid w:val="004B109D"/>
    <w:rsid w:val="004B45D9"/>
    <w:rsid w:val="004C1D48"/>
    <w:rsid w:val="004C7B0F"/>
    <w:rsid w:val="004C7C5F"/>
    <w:rsid w:val="004D65CA"/>
    <w:rsid w:val="004E5B53"/>
    <w:rsid w:val="004E7C3E"/>
    <w:rsid w:val="004F6E89"/>
    <w:rsid w:val="00500C1B"/>
    <w:rsid w:val="00500F7E"/>
    <w:rsid w:val="005076A1"/>
    <w:rsid w:val="00513213"/>
    <w:rsid w:val="0051451C"/>
    <w:rsid w:val="00517F12"/>
    <w:rsid w:val="0052102C"/>
    <w:rsid w:val="005212C8"/>
    <w:rsid w:val="00521858"/>
    <w:rsid w:val="00524E6C"/>
    <w:rsid w:val="005332D6"/>
    <w:rsid w:val="00536E63"/>
    <w:rsid w:val="00544DFE"/>
    <w:rsid w:val="005548F2"/>
    <w:rsid w:val="00554EBA"/>
    <w:rsid w:val="00556D6D"/>
    <w:rsid w:val="00561426"/>
    <w:rsid w:val="005734CE"/>
    <w:rsid w:val="005840AB"/>
    <w:rsid w:val="00586664"/>
    <w:rsid w:val="00593290"/>
    <w:rsid w:val="00596A43"/>
    <w:rsid w:val="005A0E33"/>
    <w:rsid w:val="005A12F7"/>
    <w:rsid w:val="005A1B30"/>
    <w:rsid w:val="005A3A04"/>
    <w:rsid w:val="005A520A"/>
    <w:rsid w:val="005A61A2"/>
    <w:rsid w:val="005B1196"/>
    <w:rsid w:val="005B1A32"/>
    <w:rsid w:val="005B42CC"/>
    <w:rsid w:val="005C0469"/>
    <w:rsid w:val="005C6116"/>
    <w:rsid w:val="005C77BB"/>
    <w:rsid w:val="005D17CF"/>
    <w:rsid w:val="005D24AF"/>
    <w:rsid w:val="005D3E50"/>
    <w:rsid w:val="005D5AAB"/>
    <w:rsid w:val="005D6E12"/>
    <w:rsid w:val="005E0ED8"/>
    <w:rsid w:val="005E6ABD"/>
    <w:rsid w:val="005F0F60"/>
    <w:rsid w:val="005F41FA"/>
    <w:rsid w:val="00600AE4"/>
    <w:rsid w:val="00601023"/>
    <w:rsid w:val="00601149"/>
    <w:rsid w:val="006054AA"/>
    <w:rsid w:val="00613AA5"/>
    <w:rsid w:val="00614A4B"/>
    <w:rsid w:val="006154DD"/>
    <w:rsid w:val="00617DC9"/>
    <w:rsid w:val="0062054D"/>
    <w:rsid w:val="00626129"/>
    <w:rsid w:val="006334BF"/>
    <w:rsid w:val="00635A54"/>
    <w:rsid w:val="00640315"/>
    <w:rsid w:val="00645A20"/>
    <w:rsid w:val="00646D11"/>
    <w:rsid w:val="00654BAA"/>
    <w:rsid w:val="00661A62"/>
    <w:rsid w:val="0067018B"/>
    <w:rsid w:val="006731D9"/>
    <w:rsid w:val="006822BC"/>
    <w:rsid w:val="006857E6"/>
    <w:rsid w:val="006948D3"/>
    <w:rsid w:val="006A1883"/>
    <w:rsid w:val="006A60AA"/>
    <w:rsid w:val="006B034F"/>
    <w:rsid w:val="006B1283"/>
    <w:rsid w:val="006B5117"/>
    <w:rsid w:val="006B79F2"/>
    <w:rsid w:val="006C78AE"/>
    <w:rsid w:val="006E0CFA"/>
    <w:rsid w:val="006E6205"/>
    <w:rsid w:val="006E654C"/>
    <w:rsid w:val="006E7982"/>
    <w:rsid w:val="006F504E"/>
    <w:rsid w:val="006F6FEB"/>
    <w:rsid w:val="00701800"/>
    <w:rsid w:val="007132D2"/>
    <w:rsid w:val="00723057"/>
    <w:rsid w:val="00725708"/>
    <w:rsid w:val="007361B8"/>
    <w:rsid w:val="00740A47"/>
    <w:rsid w:val="007454E9"/>
    <w:rsid w:val="00745BB6"/>
    <w:rsid w:val="00746ABD"/>
    <w:rsid w:val="0075206E"/>
    <w:rsid w:val="00753D59"/>
    <w:rsid w:val="0076035F"/>
    <w:rsid w:val="0077418F"/>
    <w:rsid w:val="00775C44"/>
    <w:rsid w:val="00776802"/>
    <w:rsid w:val="00780A07"/>
    <w:rsid w:val="00780DE6"/>
    <w:rsid w:val="00783192"/>
    <w:rsid w:val="00787628"/>
    <w:rsid w:val="007923FC"/>
    <w:rsid w:val="007924CE"/>
    <w:rsid w:val="00793670"/>
    <w:rsid w:val="007939E6"/>
    <w:rsid w:val="00795AFA"/>
    <w:rsid w:val="007A07A0"/>
    <w:rsid w:val="007A4742"/>
    <w:rsid w:val="007B0251"/>
    <w:rsid w:val="007B0382"/>
    <w:rsid w:val="007C00C9"/>
    <w:rsid w:val="007C2F7E"/>
    <w:rsid w:val="007C6235"/>
    <w:rsid w:val="007C699E"/>
    <w:rsid w:val="007C70D1"/>
    <w:rsid w:val="007D1990"/>
    <w:rsid w:val="007D2C34"/>
    <w:rsid w:val="007D38BD"/>
    <w:rsid w:val="007D3F21"/>
    <w:rsid w:val="007E08A9"/>
    <w:rsid w:val="007E341A"/>
    <w:rsid w:val="007F126F"/>
    <w:rsid w:val="007F7DE0"/>
    <w:rsid w:val="008010B8"/>
    <w:rsid w:val="00803FBE"/>
    <w:rsid w:val="00805178"/>
    <w:rsid w:val="00806134"/>
    <w:rsid w:val="00812E8A"/>
    <w:rsid w:val="008271F9"/>
    <w:rsid w:val="00827FF5"/>
    <w:rsid w:val="0083061E"/>
    <w:rsid w:val="00830B70"/>
    <w:rsid w:val="00840749"/>
    <w:rsid w:val="00842342"/>
    <w:rsid w:val="00842A9F"/>
    <w:rsid w:val="008467A7"/>
    <w:rsid w:val="008471DB"/>
    <w:rsid w:val="008628CD"/>
    <w:rsid w:val="00864D40"/>
    <w:rsid w:val="00871A28"/>
    <w:rsid w:val="0087452F"/>
    <w:rsid w:val="00875528"/>
    <w:rsid w:val="00880F21"/>
    <w:rsid w:val="0088237A"/>
    <w:rsid w:val="00884686"/>
    <w:rsid w:val="0089240E"/>
    <w:rsid w:val="008A332F"/>
    <w:rsid w:val="008A3B36"/>
    <w:rsid w:val="008A52F6"/>
    <w:rsid w:val="008B059B"/>
    <w:rsid w:val="008C1F31"/>
    <w:rsid w:val="008C4BCD"/>
    <w:rsid w:val="008C6721"/>
    <w:rsid w:val="008D323A"/>
    <w:rsid w:val="008D3826"/>
    <w:rsid w:val="008D4C4F"/>
    <w:rsid w:val="008D62E3"/>
    <w:rsid w:val="008E1E77"/>
    <w:rsid w:val="008E7DDD"/>
    <w:rsid w:val="008F1E1E"/>
    <w:rsid w:val="008F2D9B"/>
    <w:rsid w:val="008F67EE"/>
    <w:rsid w:val="00907AC2"/>
    <w:rsid w:val="00907F6D"/>
    <w:rsid w:val="00911190"/>
    <w:rsid w:val="0091332C"/>
    <w:rsid w:val="00920553"/>
    <w:rsid w:val="00920A0F"/>
    <w:rsid w:val="00922264"/>
    <w:rsid w:val="00923643"/>
    <w:rsid w:val="009256F2"/>
    <w:rsid w:val="00933BEC"/>
    <w:rsid w:val="009347B8"/>
    <w:rsid w:val="00936729"/>
    <w:rsid w:val="00937626"/>
    <w:rsid w:val="009442CD"/>
    <w:rsid w:val="00947674"/>
    <w:rsid w:val="0095002B"/>
    <w:rsid w:val="0095183B"/>
    <w:rsid w:val="00952126"/>
    <w:rsid w:val="00952502"/>
    <w:rsid w:val="00952617"/>
    <w:rsid w:val="00952F46"/>
    <w:rsid w:val="00954EF0"/>
    <w:rsid w:val="00963DB6"/>
    <w:rsid w:val="009663A6"/>
    <w:rsid w:val="00971A40"/>
    <w:rsid w:val="0097286D"/>
    <w:rsid w:val="00976434"/>
    <w:rsid w:val="009823FA"/>
    <w:rsid w:val="00992737"/>
    <w:rsid w:val="00992EA3"/>
    <w:rsid w:val="009967CA"/>
    <w:rsid w:val="009A17FF"/>
    <w:rsid w:val="009B1D0B"/>
    <w:rsid w:val="009B4423"/>
    <w:rsid w:val="009C1311"/>
    <w:rsid w:val="009C1EDB"/>
    <w:rsid w:val="009C6140"/>
    <w:rsid w:val="009C70E9"/>
    <w:rsid w:val="009C72B1"/>
    <w:rsid w:val="009D2FA4"/>
    <w:rsid w:val="009D7D8A"/>
    <w:rsid w:val="009E38F2"/>
    <w:rsid w:val="009E4191"/>
    <w:rsid w:val="009E44EE"/>
    <w:rsid w:val="009E4C67"/>
    <w:rsid w:val="009F09BF"/>
    <w:rsid w:val="009F1DC8"/>
    <w:rsid w:val="009F42EC"/>
    <w:rsid w:val="009F437E"/>
    <w:rsid w:val="009F71AF"/>
    <w:rsid w:val="00A0130C"/>
    <w:rsid w:val="00A06B90"/>
    <w:rsid w:val="00A108EF"/>
    <w:rsid w:val="00A11788"/>
    <w:rsid w:val="00A30847"/>
    <w:rsid w:val="00A311BA"/>
    <w:rsid w:val="00A34A4C"/>
    <w:rsid w:val="00A36AE2"/>
    <w:rsid w:val="00A410C2"/>
    <w:rsid w:val="00A42431"/>
    <w:rsid w:val="00A43E49"/>
    <w:rsid w:val="00A44EA2"/>
    <w:rsid w:val="00A53AB8"/>
    <w:rsid w:val="00A56D63"/>
    <w:rsid w:val="00A6114C"/>
    <w:rsid w:val="00A62C19"/>
    <w:rsid w:val="00A6345E"/>
    <w:rsid w:val="00A65575"/>
    <w:rsid w:val="00A67685"/>
    <w:rsid w:val="00A728AE"/>
    <w:rsid w:val="00A77157"/>
    <w:rsid w:val="00A804AE"/>
    <w:rsid w:val="00A84762"/>
    <w:rsid w:val="00A84E1F"/>
    <w:rsid w:val="00A86449"/>
    <w:rsid w:val="00A87C1C"/>
    <w:rsid w:val="00A9043F"/>
    <w:rsid w:val="00A92887"/>
    <w:rsid w:val="00A92ED7"/>
    <w:rsid w:val="00AA42E1"/>
    <w:rsid w:val="00AA4CAB"/>
    <w:rsid w:val="00AA51AD"/>
    <w:rsid w:val="00AA730D"/>
    <w:rsid w:val="00AB2E01"/>
    <w:rsid w:val="00AB5CB7"/>
    <w:rsid w:val="00AB7A84"/>
    <w:rsid w:val="00AC2DFC"/>
    <w:rsid w:val="00AC4987"/>
    <w:rsid w:val="00AC7E26"/>
    <w:rsid w:val="00AD4468"/>
    <w:rsid w:val="00AD45BB"/>
    <w:rsid w:val="00AD705D"/>
    <w:rsid w:val="00AD7098"/>
    <w:rsid w:val="00AE1523"/>
    <w:rsid w:val="00AE1643"/>
    <w:rsid w:val="00AE3A6C"/>
    <w:rsid w:val="00AE3DC9"/>
    <w:rsid w:val="00AF09B8"/>
    <w:rsid w:val="00AF3C71"/>
    <w:rsid w:val="00AF4703"/>
    <w:rsid w:val="00AF567D"/>
    <w:rsid w:val="00AF73D8"/>
    <w:rsid w:val="00B033B8"/>
    <w:rsid w:val="00B11471"/>
    <w:rsid w:val="00B160A2"/>
    <w:rsid w:val="00B17709"/>
    <w:rsid w:val="00B22BCA"/>
    <w:rsid w:val="00B23828"/>
    <w:rsid w:val="00B2607C"/>
    <w:rsid w:val="00B305EE"/>
    <w:rsid w:val="00B31584"/>
    <w:rsid w:val="00B41415"/>
    <w:rsid w:val="00B440C3"/>
    <w:rsid w:val="00B455C7"/>
    <w:rsid w:val="00B46B7D"/>
    <w:rsid w:val="00B46E47"/>
    <w:rsid w:val="00B479BB"/>
    <w:rsid w:val="00B50560"/>
    <w:rsid w:val="00B55D47"/>
    <w:rsid w:val="00B64B3C"/>
    <w:rsid w:val="00B673C6"/>
    <w:rsid w:val="00B72BD7"/>
    <w:rsid w:val="00B74859"/>
    <w:rsid w:val="00B75139"/>
    <w:rsid w:val="00B8048F"/>
    <w:rsid w:val="00B811FB"/>
    <w:rsid w:val="00B82DAE"/>
    <w:rsid w:val="00B852C1"/>
    <w:rsid w:val="00B87D3D"/>
    <w:rsid w:val="00B91243"/>
    <w:rsid w:val="00B941C9"/>
    <w:rsid w:val="00B97552"/>
    <w:rsid w:val="00B977D7"/>
    <w:rsid w:val="00BA481C"/>
    <w:rsid w:val="00BB059E"/>
    <w:rsid w:val="00BB0A88"/>
    <w:rsid w:val="00BB2420"/>
    <w:rsid w:val="00BB49AC"/>
    <w:rsid w:val="00BB5ACE"/>
    <w:rsid w:val="00BB76FD"/>
    <w:rsid w:val="00BB790B"/>
    <w:rsid w:val="00BC1BD2"/>
    <w:rsid w:val="00BC6BE4"/>
    <w:rsid w:val="00BC6DEB"/>
    <w:rsid w:val="00BD2196"/>
    <w:rsid w:val="00BD28AE"/>
    <w:rsid w:val="00BE15C0"/>
    <w:rsid w:val="00BE2434"/>
    <w:rsid w:val="00BE47CD"/>
    <w:rsid w:val="00BE58AE"/>
    <w:rsid w:val="00BE5BF9"/>
    <w:rsid w:val="00BE5DB2"/>
    <w:rsid w:val="00BE77E1"/>
    <w:rsid w:val="00BF10D7"/>
    <w:rsid w:val="00C01DB1"/>
    <w:rsid w:val="00C1106C"/>
    <w:rsid w:val="00C1398A"/>
    <w:rsid w:val="00C22567"/>
    <w:rsid w:val="00C2587E"/>
    <w:rsid w:val="00C26361"/>
    <w:rsid w:val="00C302F1"/>
    <w:rsid w:val="00C33755"/>
    <w:rsid w:val="00C338BD"/>
    <w:rsid w:val="00C341FE"/>
    <w:rsid w:val="00C3575F"/>
    <w:rsid w:val="00C41F2C"/>
    <w:rsid w:val="00C42AEA"/>
    <w:rsid w:val="00C57985"/>
    <w:rsid w:val="00C60A22"/>
    <w:rsid w:val="00C6751B"/>
    <w:rsid w:val="00C74B1E"/>
    <w:rsid w:val="00C83200"/>
    <w:rsid w:val="00C931F5"/>
    <w:rsid w:val="00C96814"/>
    <w:rsid w:val="00CA0E3D"/>
    <w:rsid w:val="00CA49C7"/>
    <w:rsid w:val="00CA516B"/>
    <w:rsid w:val="00CB60B7"/>
    <w:rsid w:val="00CC18AD"/>
    <w:rsid w:val="00CC7E21"/>
    <w:rsid w:val="00CD49E1"/>
    <w:rsid w:val="00CD55D6"/>
    <w:rsid w:val="00CD6248"/>
    <w:rsid w:val="00CE74F9"/>
    <w:rsid w:val="00CE7777"/>
    <w:rsid w:val="00CF2E64"/>
    <w:rsid w:val="00D02AD7"/>
    <w:rsid w:val="00D02F6D"/>
    <w:rsid w:val="00D07D29"/>
    <w:rsid w:val="00D203D2"/>
    <w:rsid w:val="00D22C21"/>
    <w:rsid w:val="00D25CFE"/>
    <w:rsid w:val="00D2699D"/>
    <w:rsid w:val="00D3124B"/>
    <w:rsid w:val="00D35CBB"/>
    <w:rsid w:val="00D40434"/>
    <w:rsid w:val="00D4607F"/>
    <w:rsid w:val="00D57025"/>
    <w:rsid w:val="00D57515"/>
    <w:rsid w:val="00D57765"/>
    <w:rsid w:val="00D66036"/>
    <w:rsid w:val="00D66880"/>
    <w:rsid w:val="00D66FE7"/>
    <w:rsid w:val="00D738E0"/>
    <w:rsid w:val="00D767B6"/>
    <w:rsid w:val="00D77F50"/>
    <w:rsid w:val="00D808DF"/>
    <w:rsid w:val="00D859F4"/>
    <w:rsid w:val="00D85A52"/>
    <w:rsid w:val="00D86FEC"/>
    <w:rsid w:val="00D95AF5"/>
    <w:rsid w:val="00DA2246"/>
    <w:rsid w:val="00DA34DF"/>
    <w:rsid w:val="00DB69FD"/>
    <w:rsid w:val="00DC0A8A"/>
    <w:rsid w:val="00DC1705"/>
    <w:rsid w:val="00DC39A9"/>
    <w:rsid w:val="00DC4C79"/>
    <w:rsid w:val="00DC768B"/>
    <w:rsid w:val="00DE56B2"/>
    <w:rsid w:val="00DE6249"/>
    <w:rsid w:val="00DE6771"/>
    <w:rsid w:val="00DE731D"/>
    <w:rsid w:val="00DE7502"/>
    <w:rsid w:val="00DF0560"/>
    <w:rsid w:val="00DF5CB7"/>
    <w:rsid w:val="00DF782E"/>
    <w:rsid w:val="00DF7E58"/>
    <w:rsid w:val="00E0076D"/>
    <w:rsid w:val="00E051D6"/>
    <w:rsid w:val="00E0534A"/>
    <w:rsid w:val="00E07B5F"/>
    <w:rsid w:val="00E11B44"/>
    <w:rsid w:val="00E13897"/>
    <w:rsid w:val="00E14867"/>
    <w:rsid w:val="00E15DEB"/>
    <w:rsid w:val="00E1688D"/>
    <w:rsid w:val="00E203EB"/>
    <w:rsid w:val="00E214E9"/>
    <w:rsid w:val="00E23DDA"/>
    <w:rsid w:val="00E24A90"/>
    <w:rsid w:val="00E25D15"/>
    <w:rsid w:val="00E26D3B"/>
    <w:rsid w:val="00E35401"/>
    <w:rsid w:val="00E367F4"/>
    <w:rsid w:val="00E375DB"/>
    <w:rsid w:val="00E37832"/>
    <w:rsid w:val="00E42938"/>
    <w:rsid w:val="00E42C3C"/>
    <w:rsid w:val="00E42E10"/>
    <w:rsid w:val="00E42E44"/>
    <w:rsid w:val="00E457BE"/>
    <w:rsid w:val="00E47508"/>
    <w:rsid w:val="00E5074F"/>
    <w:rsid w:val="00E527AC"/>
    <w:rsid w:val="00E55EB0"/>
    <w:rsid w:val="00E57BB7"/>
    <w:rsid w:val="00E61CB0"/>
    <w:rsid w:val="00E61F0B"/>
    <w:rsid w:val="00E71256"/>
    <w:rsid w:val="00E71BCF"/>
    <w:rsid w:val="00E81D7C"/>
    <w:rsid w:val="00E81DEF"/>
    <w:rsid w:val="00E8304B"/>
    <w:rsid w:val="00E83FA4"/>
    <w:rsid w:val="00E8460F"/>
    <w:rsid w:val="00E86020"/>
    <w:rsid w:val="00E86589"/>
    <w:rsid w:val="00E91A3D"/>
    <w:rsid w:val="00E93B2C"/>
    <w:rsid w:val="00E93F72"/>
    <w:rsid w:val="00EA09DF"/>
    <w:rsid w:val="00EA0B4F"/>
    <w:rsid w:val="00EB21DE"/>
    <w:rsid w:val="00EC2AFC"/>
    <w:rsid w:val="00ED2749"/>
    <w:rsid w:val="00ED53BB"/>
    <w:rsid w:val="00ED5A6F"/>
    <w:rsid w:val="00EE1917"/>
    <w:rsid w:val="00EE3BD9"/>
    <w:rsid w:val="00EF035D"/>
    <w:rsid w:val="00F048ED"/>
    <w:rsid w:val="00F059D3"/>
    <w:rsid w:val="00F06F7B"/>
    <w:rsid w:val="00F07BDD"/>
    <w:rsid w:val="00F138F7"/>
    <w:rsid w:val="00F2008A"/>
    <w:rsid w:val="00F21D9E"/>
    <w:rsid w:val="00F236A0"/>
    <w:rsid w:val="00F25348"/>
    <w:rsid w:val="00F26AA1"/>
    <w:rsid w:val="00F31B54"/>
    <w:rsid w:val="00F34BB8"/>
    <w:rsid w:val="00F44965"/>
    <w:rsid w:val="00F45506"/>
    <w:rsid w:val="00F46CB4"/>
    <w:rsid w:val="00F50B52"/>
    <w:rsid w:val="00F51426"/>
    <w:rsid w:val="00F55AB4"/>
    <w:rsid w:val="00F60062"/>
    <w:rsid w:val="00F613CC"/>
    <w:rsid w:val="00F6538B"/>
    <w:rsid w:val="00F6564C"/>
    <w:rsid w:val="00F65CD0"/>
    <w:rsid w:val="00F65DA1"/>
    <w:rsid w:val="00F75D4C"/>
    <w:rsid w:val="00F76777"/>
    <w:rsid w:val="00F83740"/>
    <w:rsid w:val="00F83C90"/>
    <w:rsid w:val="00F83F2F"/>
    <w:rsid w:val="00F85E18"/>
    <w:rsid w:val="00F86555"/>
    <w:rsid w:val="00F86C58"/>
    <w:rsid w:val="00F90746"/>
    <w:rsid w:val="00FB5C33"/>
    <w:rsid w:val="00FB6932"/>
    <w:rsid w:val="00FC3B03"/>
    <w:rsid w:val="00FC53B0"/>
    <w:rsid w:val="00FD19B1"/>
    <w:rsid w:val="00FE0136"/>
    <w:rsid w:val="00FE0B8D"/>
    <w:rsid w:val="00FE46E8"/>
    <w:rsid w:val="00FE48AD"/>
    <w:rsid w:val="00FF008D"/>
    <w:rsid w:val="00FF0105"/>
    <w:rsid w:val="00FF03A2"/>
    <w:rsid w:val="00FF22C4"/>
    <w:rsid w:val="00FF6C85"/>
    <w:rsid w:val="00FF719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60"/>
  </w:style>
  <w:style w:type="paragraph" w:styleId="Heading1">
    <w:name w:val="heading 1"/>
    <w:basedOn w:val="Normal"/>
    <w:next w:val="Normal"/>
    <w:link w:val="Heading1Char"/>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erowanie,L1,Akapit z listą5,Akapit normalny"/>
    <w:basedOn w:val="Normal"/>
    <w:link w:val="ListParagraphChar"/>
    <w:uiPriority w:val="34"/>
    <w:qFormat/>
    <w:rsid w:val="0077418F"/>
    <w:pPr>
      <w:ind w:left="720"/>
      <w:contextualSpacing/>
    </w:pPr>
  </w:style>
  <w:style w:type="character" w:styleId="CommentReference">
    <w:name w:val="annotation reference"/>
    <w:basedOn w:val="DefaultParagraphFont"/>
    <w:unhideWhenUsed/>
    <w:rsid w:val="001C2D74"/>
    <w:rPr>
      <w:sz w:val="16"/>
      <w:szCs w:val="16"/>
    </w:rPr>
  </w:style>
  <w:style w:type="paragraph" w:styleId="CommentText">
    <w:name w:val="annotation text"/>
    <w:basedOn w:val="Normal"/>
    <w:link w:val="CommentTextChar"/>
    <w:uiPriority w:val="99"/>
    <w:unhideWhenUsed/>
    <w:rsid w:val="001C2D74"/>
    <w:pPr>
      <w:spacing w:line="240" w:lineRule="auto"/>
    </w:pPr>
    <w:rPr>
      <w:sz w:val="20"/>
      <w:szCs w:val="20"/>
    </w:rPr>
  </w:style>
  <w:style w:type="character" w:customStyle="1" w:styleId="CommentTextChar">
    <w:name w:val="Comment Text Char"/>
    <w:basedOn w:val="DefaultParagraphFont"/>
    <w:link w:val="CommentText"/>
    <w:uiPriority w:val="99"/>
    <w:rsid w:val="001C2D74"/>
    <w:rPr>
      <w:sz w:val="20"/>
      <w:szCs w:val="20"/>
    </w:rPr>
  </w:style>
  <w:style w:type="paragraph" w:styleId="CommentSubject">
    <w:name w:val="annotation subject"/>
    <w:basedOn w:val="CommentText"/>
    <w:next w:val="CommentText"/>
    <w:link w:val="CommentSubjectChar"/>
    <w:uiPriority w:val="99"/>
    <w:semiHidden/>
    <w:unhideWhenUsed/>
    <w:rsid w:val="001C2D74"/>
    <w:rPr>
      <w:b/>
      <w:bCs/>
    </w:rPr>
  </w:style>
  <w:style w:type="character" w:customStyle="1" w:styleId="CommentSubjectChar">
    <w:name w:val="Comment Subject Char"/>
    <w:basedOn w:val="CommentTextChar"/>
    <w:link w:val="CommentSubject"/>
    <w:uiPriority w:val="99"/>
    <w:semiHidden/>
    <w:rsid w:val="001C2D74"/>
    <w:rPr>
      <w:b/>
      <w:bCs/>
      <w:sz w:val="20"/>
      <w:szCs w:val="20"/>
    </w:rPr>
  </w:style>
  <w:style w:type="paragraph" w:styleId="BalloonText">
    <w:name w:val="Balloon Text"/>
    <w:basedOn w:val="Normal"/>
    <w:link w:val="BalloonTextChar"/>
    <w:uiPriority w:val="99"/>
    <w:semiHidden/>
    <w:unhideWhenUsed/>
    <w:rsid w:val="001C2D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2D74"/>
    <w:rPr>
      <w:rFonts w:ascii="Segoe UI" w:hAnsi="Segoe UI" w:cs="Segoe UI"/>
      <w:sz w:val="18"/>
      <w:szCs w:val="18"/>
    </w:rPr>
  </w:style>
  <w:style w:type="table" w:styleId="TableGrid">
    <w:name w:val="Table Grid"/>
    <w:basedOn w:val="TableNormal"/>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242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2420"/>
    <w:rPr>
      <w:sz w:val="20"/>
      <w:szCs w:val="20"/>
    </w:rPr>
  </w:style>
  <w:style w:type="character" w:styleId="FootnoteReference">
    <w:name w:val="footnote reference"/>
    <w:basedOn w:val="DefaultParagraphFont"/>
    <w:uiPriority w:val="99"/>
    <w:semiHidden/>
    <w:unhideWhenUsed/>
    <w:rsid w:val="00BB2420"/>
    <w:rPr>
      <w:vertAlign w:val="superscript"/>
    </w:rPr>
  </w:style>
  <w:style w:type="character" w:customStyle="1" w:styleId="Heading1Char">
    <w:name w:val="Heading 1 Char"/>
    <w:basedOn w:val="DefaultParagraphFont"/>
    <w:link w:val="Heading1"/>
    <w:uiPriority w:val="9"/>
    <w:rsid w:val="009E4C6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E4C6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F30B9"/>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5C77BB"/>
    <w:pPr>
      <w:tabs>
        <w:tab w:val="center" w:pos="4536"/>
        <w:tab w:val="right" w:pos="9072"/>
      </w:tabs>
      <w:spacing w:after="0" w:line="240" w:lineRule="auto"/>
    </w:pPr>
  </w:style>
  <w:style w:type="character" w:customStyle="1" w:styleId="HeaderChar">
    <w:name w:val="Header Char"/>
    <w:basedOn w:val="DefaultParagraphFont"/>
    <w:link w:val="Header"/>
    <w:uiPriority w:val="99"/>
    <w:rsid w:val="005C77BB"/>
  </w:style>
  <w:style w:type="paragraph" w:styleId="Footer">
    <w:name w:val="footer"/>
    <w:basedOn w:val="Normal"/>
    <w:link w:val="FooterChar"/>
    <w:uiPriority w:val="99"/>
    <w:unhideWhenUsed/>
    <w:rsid w:val="005C77BB"/>
    <w:pPr>
      <w:tabs>
        <w:tab w:val="center" w:pos="4536"/>
        <w:tab w:val="right" w:pos="9072"/>
      </w:tabs>
      <w:spacing w:after="0" w:line="240" w:lineRule="auto"/>
    </w:pPr>
  </w:style>
  <w:style w:type="character" w:customStyle="1" w:styleId="FooterChar">
    <w:name w:val="Footer Char"/>
    <w:basedOn w:val="DefaultParagraphFont"/>
    <w:link w:val="Footer"/>
    <w:uiPriority w:val="99"/>
    <w:rsid w:val="005C77BB"/>
  </w:style>
  <w:style w:type="paragraph" w:customStyle="1" w:styleId="Bodytext1blueitalic">
    <w:name w:val="Body text 1 + blue + italic"/>
    <w:basedOn w:val="Normal"/>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efaultParagraphFont"/>
    <w:link w:val="BodyText1"/>
    <w:rsid w:val="002B6F21"/>
    <w:rPr>
      <w:rFonts w:ascii="Arial" w:eastAsia="Times New Roman" w:hAnsi="Arial" w:cs="Arial"/>
      <w:b/>
      <w:iCs/>
      <w:color w:val="0070C0"/>
    </w:rPr>
  </w:style>
  <w:style w:type="paragraph" w:styleId="BodyText2">
    <w:name w:val="Body Text 2"/>
    <w:basedOn w:val="Normal"/>
    <w:link w:val="BodyText2Char"/>
    <w:rsid w:val="006A60AA"/>
    <w:pPr>
      <w:spacing w:after="120" w:line="240" w:lineRule="auto"/>
      <w:ind w:left="900"/>
    </w:pPr>
    <w:rPr>
      <w:rFonts w:ascii="Arial" w:eastAsia="Times New Roman" w:hAnsi="Arial" w:cs="Times New Roman"/>
      <w:sz w:val="24"/>
      <w:szCs w:val="24"/>
      <w:lang w:val="en-US"/>
    </w:rPr>
  </w:style>
  <w:style w:type="character" w:customStyle="1" w:styleId="BodyText2Char">
    <w:name w:val="Body Text 2 Char"/>
    <w:basedOn w:val="DefaultParagraphFont"/>
    <w:link w:val="BodyText2"/>
    <w:rsid w:val="006A60AA"/>
    <w:rPr>
      <w:rFonts w:ascii="Arial" w:eastAsia="Times New Roman" w:hAnsi="Arial" w:cs="Times New Roman"/>
      <w:sz w:val="24"/>
      <w:szCs w:val="24"/>
      <w:lang w:val="en-US"/>
    </w:rPr>
  </w:style>
  <w:style w:type="paragraph" w:styleId="Caption">
    <w:name w:val="caption"/>
    <w:aliases w:val="Podpis pod rysunkiem,Nagłówek Tabeli,Nag3ówek Tabeli,Tabela nr,Podpis nad obiektem,DS Podpis pod obiektem,Legenda Znak Znak Znak,Legenda Znak Znak,Legenda Znak Znak Znak Znak,Legenda Znak Znak Znak Znak Znak Znak,Legenda Znak,legenda,Podpis rys"/>
    <w:basedOn w:val="Normal"/>
    <w:next w:val="Normal"/>
    <w:link w:val="CaptionChar"/>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BodyText">
    <w:name w:val="Body Text"/>
    <w:basedOn w:val="Normal"/>
    <w:link w:val="BodyTextChar"/>
    <w:uiPriority w:val="99"/>
    <w:semiHidden/>
    <w:unhideWhenUsed/>
    <w:rsid w:val="00AE1643"/>
    <w:pPr>
      <w:spacing w:after="120"/>
    </w:pPr>
  </w:style>
  <w:style w:type="character" w:customStyle="1" w:styleId="BodyTextChar">
    <w:name w:val="Body Text Char"/>
    <w:basedOn w:val="DefaultParagraphFont"/>
    <w:link w:val="BodyText"/>
    <w:uiPriority w:val="99"/>
    <w:semiHidden/>
    <w:rsid w:val="00AE1643"/>
  </w:style>
  <w:style w:type="character" w:styleId="Hyperlink">
    <w:name w:val="Hyperlink"/>
    <w:basedOn w:val="DefaultParagraphFont"/>
    <w:uiPriority w:val="99"/>
    <w:rsid w:val="005B1196"/>
    <w:rPr>
      <w:rFonts w:ascii="Arial" w:hAnsi="Arial" w:cs="Times New Roman"/>
      <w:color w:val="0000FF"/>
      <w:u w:val="single"/>
    </w:rPr>
  </w:style>
  <w:style w:type="character" w:customStyle="1" w:styleId="ListParagraphChar">
    <w:name w:val="List Paragraph Char"/>
    <w:aliases w:val="Numerowanie Char,L1 Char,Akapit z listą5 Char,Akapit normalny Char"/>
    <w:link w:val="ListParagraph"/>
    <w:uiPriority w:val="34"/>
    <w:rsid w:val="00B2607C"/>
  </w:style>
  <w:style w:type="character" w:customStyle="1" w:styleId="Nierozpoznanawzmianka1">
    <w:name w:val="Nierozpoznana wzmianka1"/>
    <w:basedOn w:val="DefaultParagraphFont"/>
    <w:uiPriority w:val="99"/>
    <w:semiHidden/>
    <w:unhideWhenUsed/>
    <w:rsid w:val="00B2607C"/>
    <w:rPr>
      <w:color w:val="605E5C"/>
      <w:shd w:val="clear" w:color="auto" w:fill="E1DFDD"/>
    </w:rPr>
  </w:style>
  <w:style w:type="character" w:styleId="UnresolvedMention">
    <w:name w:val="Unresolved Mention"/>
    <w:basedOn w:val="DefaultParagraphFont"/>
    <w:uiPriority w:val="99"/>
    <w:semiHidden/>
    <w:unhideWhenUsed/>
    <w:rsid w:val="008F1E1E"/>
    <w:rPr>
      <w:color w:val="605E5C"/>
      <w:shd w:val="clear" w:color="auto" w:fill="E1DFDD"/>
    </w:rPr>
  </w:style>
  <w:style w:type="character" w:customStyle="1" w:styleId="CaptionChar">
    <w:name w:val="Caption Char"/>
    <w:aliases w:val="Podpis pod rysunkiem Char,Nagłówek Tabeli Char,Nag3ówek Tabeli Char,Tabela nr Char,Podpis nad obiektem Char,DS Podpis pod obiektem Char,Legenda Znak Znak Znak Char,Legenda Znak Znak Char,Legenda Znak Znak Znak Znak Char,Legenda Znak Char"/>
    <w:link w:val="Caption"/>
    <w:rsid w:val="005A61A2"/>
    <w:rPr>
      <w:rFonts w:ascii="Times New Roman" w:eastAsia="Arial Unicode MS" w:hAnsi="Times New Roman" w:cs="Times New Roman"/>
      <w:b/>
      <w:bCs/>
      <w:kern w:val="1"/>
      <w:sz w:val="24"/>
      <w:szCs w:val="24"/>
    </w:rPr>
  </w:style>
  <w:style w:type="paragraph" w:styleId="BodyTextFirstIndent">
    <w:name w:val="Body Text First Indent"/>
    <w:basedOn w:val="BodyText"/>
    <w:link w:val="BodyTextFirstIndentChar"/>
    <w:uiPriority w:val="99"/>
    <w:unhideWhenUsed/>
    <w:rsid w:val="005A61A2"/>
    <w:pPr>
      <w:spacing w:after="160"/>
      <w:ind w:firstLine="360"/>
    </w:pPr>
  </w:style>
  <w:style w:type="character" w:customStyle="1" w:styleId="BodyTextFirstIndentChar">
    <w:name w:val="Body Text First Indent Char"/>
    <w:basedOn w:val="BodyTextChar"/>
    <w:link w:val="BodyTextFirstIndent"/>
    <w:uiPriority w:val="99"/>
    <w:rsid w:val="005A61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708917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zdrojkowski@csioz.gov.pl" TargetMode="External"/><Relationship Id="rId5" Type="http://schemas.openxmlformats.org/officeDocument/2006/relationships/numbering" Target="numbering.xml"/><Relationship Id="rId10" Type="http://schemas.openxmlformats.org/officeDocument/2006/relationships/endnotes" Target="endnotes.xml"/><Relationship Id="rId14" Type="http://schemas.openxmlformats.org/officeDocument/2006/relationships/theme" Target="theme/theme1.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isma" ma:contentTypeID="0x00B9550FF612ACBD4685CAE0578CFCB3C7" ma:contentTypeVersion="" ma:contentTypeDescription="" ma:contentTypeScope="" ma:versionID="439f85a0a63e48d0bc493d45d12db9db">
  <xsd:schema xmlns:xsd="http://www.w3.org/2001/XMLSchema" xmlns:xs="http://www.w3.org/2001/XMLSchema" xmlns:p="http://schemas.microsoft.com/office/2006/metadata/properties" xmlns:ns1="http://schemas.microsoft.com/sharepoint/v3" xmlns:ns2="F60F55B9-AC12-46BD-85CA-E0578CFCB3C7" targetNamespace="http://schemas.microsoft.com/office/2006/metadata/properties" ma:root="true" ma:fieldsID="f20d8cdd544e9406360b705ccf986997" ns1:_="" ns2:_="">
    <xsd:import namespace="http://schemas.microsoft.com/sharepoint/v3"/>
    <xsd:import namespace="F60F55B9-AC12-46BD-85CA-E0578CFCB3C7"/>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60F55B9-AC12-46BD-85CA-E0578CFCB3C7"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Odbiorcy2 xmlns="F60F55B9-AC12-46BD-85CA-E0578CFCB3C7" xsi:nil="true"/>
    <Osoba xmlns="F60F55B9-AC12-46BD-85CA-E0578CFCB3C7">CENTRUM\w.rynowiecki</Osoba>
    <NazwaPliku xmlns="F60F55B9-AC12-46BD-85CA-E0578CFCB3C7">załacznik nr 1 poprawiony Raport za III kwartał 2020 z postępu rzeczowo-finansowego Projekt e-Krew.docx</NazwaPliku>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0x00B9550FF612ACBD4685CAE0578CFCB3C7</ContentTypeId>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BDD5647FB4F464AAABDDC02E56929E3" ma:contentTypeVersion="13" ma:contentTypeDescription="Utwórz nowy dokument." ma:contentTypeScope="" ma:versionID="beebbc48ff265e37e2e9d0564fedf0a0">
  <xsd:schema xmlns:xsd="http://www.w3.org/2001/XMLSchema" xmlns:xs="http://www.w3.org/2001/XMLSchema" xmlns:p="http://schemas.microsoft.com/office/2006/metadata/properties" xmlns:ns2="7b8743fd-bc61-4cb1-bddb-e2b68dd27809" xmlns:ns3="2b4fec8c-6342-430f-9a53-83f3fffa3636" targetNamespace="http://schemas.microsoft.com/office/2006/metadata/properties" ma:root="true" ma:fieldsID="842cb42977de481fbe341003de730ee9" ns2:_="" ns3:_="">
    <xsd:import namespace="7b8743fd-bc61-4cb1-bddb-e2b68dd27809"/>
    <xsd:import namespace="2b4fec8c-6342-430f-9a53-83f3fffa36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8743fd-bc61-4cb1-bddb-e2b68dd27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Data" ma:index="16" nillable="true" ma:displayName="Data" ma:format="DateOnly" ma:internalName="Data">
      <xsd:simpleType>
        <xsd:restriction base="dms:DateTim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69B92E-E6B3-4286-971A-E19495C7C317}"/>
</file>

<file path=customXml/itemProps2.xml><?xml version="1.0" encoding="utf-8"?>
<ds:datastoreItem xmlns:ds="http://schemas.openxmlformats.org/officeDocument/2006/customXml" ds:itemID="{A4331A21-FCEF-4349-8B0A-B6319B1F247F}"/>
</file>

<file path=customXml/itemProps3.xml><?xml version="1.0" encoding="utf-8"?>
<ds:datastoreItem xmlns:ds="http://schemas.openxmlformats.org/officeDocument/2006/customXml" ds:itemID="{AD1C2237-4915-4818-9F2D-2B243A08D268}"/>
</file>

<file path=customXml/itemProps4.xml><?xml version="1.0" encoding="utf-8"?>
<ds:datastoreItem xmlns:ds="http://schemas.openxmlformats.org/officeDocument/2006/customXml" ds:itemID="{52AA04D7-195D-4310-8EFE-D59F1717DC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8743fd-bc61-4cb1-bddb-e2b68dd27809"/>
    <ds:schemaRef ds:uri="2b4fec8c-6342-430f-9a53-83f3fffa36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4031</Words>
  <Characters>22980</Characters>
  <Application>Microsoft Office Word</Application>
  <DocSecurity>4</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26958</CharactersWithSpaces>
  <SharedDoc>false</SharedDoc>
  <HLinks>
    <vt:vector size="6" baseType="variant">
      <vt:variant>
        <vt:i4>65579</vt:i4>
      </vt:variant>
      <vt:variant>
        <vt:i4>0</vt:i4>
      </vt:variant>
      <vt:variant>
        <vt:i4>0</vt:i4>
      </vt:variant>
      <vt:variant>
        <vt:i4>5</vt:i4>
      </vt:variant>
      <vt:variant>
        <vt:lpwstr>mailto:e.zdrojkowski@csioz.gov.pl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2020-11-12T18:29:00Z</dcterms:created>
  <dcterms:modified xsi:type="dcterms:W3CDTF">2020-11-12T20:47:00Z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resaciDW">
    <vt:lpwstr>MINISTERSTWO ZDROWIA, DEPARTAMENT E-ZDROWIA;MINISTERSTWO CYFRYZACJI</vt:lpwstr>
  </property>
  <property fmtid="{D5CDD505-2E9C-101B-9397-08002B2CF9AE}" pid="3" name="adresaciDW2">
    <vt:lpwstr>MINISTERSTWO ZDROWIA, DEPARTAMENT E-ZDROWIA, ul. MIODOWA 15, 00-952 WARSZAWA;  MINISTERSTWO CYFRYZACJI, ul. KRÓLEWSKA 27, 00-060 WARSZAWA;  </vt:lpwstr>
  </property>
  <property fmtid="{D5CDD505-2E9C-101B-9397-08002B2CF9AE}" pid="4" name="ContentTypeId">
    <vt:lpwstr>0x0101001BDD5647FB4F464AAABDDC02E56929E3</vt:lpwstr>
  </property>
  <property fmtid="{D5CDD505-2E9C-101B-9397-08002B2CF9AE}" pid="5" name="ZnakPisma">
    <vt:lpwstr>WZPR.711.2.2020.450</vt:lpwstr>
  </property>
  <property fmtid="{D5CDD505-2E9C-101B-9397-08002B2CF9AE}" pid="6" name="UNPPisma">
    <vt:lpwstr>2020-24675</vt:lpwstr>
  </property>
  <property fmtid="{D5CDD505-2E9C-101B-9397-08002B2CF9AE}" pid="7" name="ZnakSprawy">
    <vt:lpwstr>WZPR.711.2.2020</vt:lpwstr>
  </property>
  <property fmtid="{D5CDD505-2E9C-101B-9397-08002B2CF9AE}" pid="8" name="ZnakSprawyPrzedPrzeniesieniem">
    <vt:lpwstr>WP.711.1.2019; WRST.063.2.2016; BZP.063.2.2014</vt:lpwstr>
  </property>
  <property fmtid="{D5CDD505-2E9C-101B-9397-08002B2CF9AE}" pid="9" name="Autor">
    <vt:lpwstr>Stępniewska Sylwia</vt:lpwstr>
  </property>
  <property fmtid="{D5CDD505-2E9C-101B-9397-08002B2CF9AE}" pid="10" name="AutorInicjaly">
    <vt:lpwstr>SS</vt:lpwstr>
  </property>
  <property fmtid="{D5CDD505-2E9C-101B-9397-08002B2CF9AE}" pid="11" name="AutorNrTelefonu">
    <vt:lpwstr>brak</vt:lpwstr>
  </property>
  <property fmtid="{D5CDD505-2E9C-101B-9397-08002B2CF9AE}" pid="12" name="Stanowisko">
    <vt:lpwstr>specjalista</vt:lpwstr>
  </property>
  <property fmtid="{D5CDD505-2E9C-101B-9397-08002B2CF9AE}" pid="13" name="OpisPisma">
    <vt:lpwstr>Raport z postępu rzeczowo-finansowego projektu informatycznego 
za III kwartał 2020 roku. Projekt e-Krew</vt:lpwstr>
  </property>
  <property fmtid="{D5CDD505-2E9C-101B-9397-08002B2CF9AE}" pid="14" name="Komorka">
    <vt:lpwstr>Dyrektor</vt:lpwstr>
  </property>
  <property fmtid="{D5CDD505-2E9C-101B-9397-08002B2CF9AE}" pid="15" name="KodKomorki">
    <vt:lpwstr>DI</vt:lpwstr>
  </property>
  <property fmtid="{D5CDD505-2E9C-101B-9397-08002B2CF9AE}" pid="16" name="AktualnaData">
    <vt:lpwstr>2020-10-14</vt:lpwstr>
  </property>
  <property fmtid="{D5CDD505-2E9C-101B-9397-08002B2CF9AE}" pid="17" name="Wydzial">
    <vt:lpwstr>Wydział Zarządzania Projektami</vt:lpwstr>
  </property>
  <property fmtid="{D5CDD505-2E9C-101B-9397-08002B2CF9AE}" pid="18" name="KodWydzialu">
    <vt:lpwstr>WZPR</vt:lpwstr>
  </property>
  <property fmtid="{D5CDD505-2E9C-101B-9397-08002B2CF9AE}" pid="19" name="ZaakceptowanePrzez">
    <vt:lpwstr>n/d</vt:lpwstr>
  </property>
  <property fmtid="{D5CDD505-2E9C-101B-9397-08002B2CF9AE}" pid="20" name="PrzekazanieDo">
    <vt:lpwstr/>
  </property>
  <property fmtid="{D5CDD505-2E9C-101B-9397-08002B2CF9AE}" pid="21" name="PrzekazanieDoStanowisko">
    <vt:lpwstr/>
  </property>
  <property fmtid="{D5CDD505-2E9C-101B-9397-08002B2CF9AE}" pid="22" name="PrzekazanieDoKomorkaPracownika">
    <vt:lpwstr/>
  </property>
  <property fmtid="{D5CDD505-2E9C-101B-9397-08002B2CF9AE}" pid="23" name="PrzekazanieWgRozdzielnika">
    <vt:lpwstr/>
  </property>
  <property fmtid="{D5CDD505-2E9C-101B-9397-08002B2CF9AE}" pid="24" name="adresImie">
    <vt:lpwstr/>
  </property>
  <property fmtid="{D5CDD505-2E9C-101B-9397-08002B2CF9AE}" pid="25" name="adresNazwisko">
    <vt:lpwstr/>
  </property>
  <property fmtid="{D5CDD505-2E9C-101B-9397-08002B2CF9AE}" pid="26" name="adresNazwa">
    <vt:lpwstr>SEKRETARIAT KRMC.</vt:lpwstr>
  </property>
  <property fmtid="{D5CDD505-2E9C-101B-9397-08002B2CF9AE}" pid="27" name="adresOddzial">
    <vt:lpwstr/>
  </property>
  <property fmtid="{D5CDD505-2E9C-101B-9397-08002B2CF9AE}" pid="28" name="adresUlica">
    <vt:lpwstr/>
  </property>
  <property fmtid="{D5CDD505-2E9C-101B-9397-08002B2CF9AE}" pid="29" name="adresTypUlicy">
    <vt:lpwstr/>
  </property>
  <property fmtid="{D5CDD505-2E9C-101B-9397-08002B2CF9AE}" pid="30" name="adresNrDomu">
    <vt:lpwstr/>
  </property>
  <property fmtid="{D5CDD505-2E9C-101B-9397-08002B2CF9AE}" pid="31" name="adresNrLokalu">
    <vt:lpwstr/>
  </property>
  <property fmtid="{D5CDD505-2E9C-101B-9397-08002B2CF9AE}" pid="32" name="adresKodPocztowy">
    <vt:lpwstr/>
  </property>
  <property fmtid="{D5CDD505-2E9C-101B-9397-08002B2CF9AE}" pid="33" name="adresMiejscowosc">
    <vt:lpwstr/>
  </property>
  <property fmtid="{D5CDD505-2E9C-101B-9397-08002B2CF9AE}" pid="34" name="adresPoczta">
    <vt:lpwstr/>
  </property>
  <property fmtid="{D5CDD505-2E9C-101B-9397-08002B2CF9AE}" pid="35" name="adresEMail">
    <vt:lpwstr>krmc@mac.gov.p</vt:lpwstr>
  </property>
  <property fmtid="{D5CDD505-2E9C-101B-9397-08002B2CF9AE}" pid="36" name="DataNaPismie">
    <vt:lpwstr/>
  </property>
  <property fmtid="{D5CDD505-2E9C-101B-9397-08002B2CF9AE}" pid="37" name="DaneJednostki1">
    <vt:lpwstr>Centrum Systemów Informacyjnych Ochrony Zdrowia</vt:lpwstr>
  </property>
  <property fmtid="{D5CDD505-2E9C-101B-9397-08002B2CF9AE}" pid="38" name="PolaDodatkowe1">
    <vt:lpwstr>Centrum Systemów Informacyjnych Ochrony Zdrowia</vt:lpwstr>
  </property>
  <property fmtid="{D5CDD505-2E9C-101B-9397-08002B2CF9AE}" pid="39" name="DaneJednostki2">
    <vt:lpwstr>Warszawa</vt:lpwstr>
  </property>
  <property fmtid="{D5CDD505-2E9C-101B-9397-08002B2CF9AE}" pid="40" name="PolaDodatkowe2">
    <vt:lpwstr>Warszawa</vt:lpwstr>
  </property>
  <property fmtid="{D5CDD505-2E9C-101B-9397-08002B2CF9AE}" pid="41" name="DaneJednostki3">
    <vt:lpwstr>00-184</vt:lpwstr>
  </property>
  <property fmtid="{D5CDD505-2E9C-101B-9397-08002B2CF9AE}" pid="42" name="PolaDodatkowe3">
    <vt:lpwstr>00-184</vt:lpwstr>
  </property>
  <property fmtid="{D5CDD505-2E9C-101B-9397-08002B2CF9AE}" pid="43" name="DaneJednostki4">
    <vt:lpwstr>ul. Stanisława Dubois</vt:lpwstr>
  </property>
  <property fmtid="{D5CDD505-2E9C-101B-9397-08002B2CF9AE}" pid="44" name="PolaDodatkowe4">
    <vt:lpwstr>ul. Stanisława Dubois</vt:lpwstr>
  </property>
  <property fmtid="{D5CDD505-2E9C-101B-9397-08002B2CF9AE}" pid="45" name="DaneJednostki5">
    <vt:lpwstr>5A</vt:lpwstr>
  </property>
  <property fmtid="{D5CDD505-2E9C-101B-9397-08002B2CF9AE}" pid="46" name="PolaDodatkowe5">
    <vt:lpwstr>5A</vt:lpwstr>
  </property>
  <property fmtid="{D5CDD505-2E9C-101B-9397-08002B2CF9AE}" pid="47" name="DaneJednostki6">
    <vt:lpwstr/>
  </property>
  <property fmtid="{D5CDD505-2E9C-101B-9397-08002B2CF9AE}" pid="48" name="PolaDodatkowe6">
    <vt:lpwstr/>
  </property>
  <property fmtid="{D5CDD505-2E9C-101B-9397-08002B2CF9AE}" pid="49" name="DaneJednostki7">
    <vt:lpwstr>+48 22 597-09-27</vt:lpwstr>
  </property>
  <property fmtid="{D5CDD505-2E9C-101B-9397-08002B2CF9AE}" pid="50" name="PolaDodatkowe7">
    <vt:lpwstr>+48 22 597-09-27</vt:lpwstr>
  </property>
  <property fmtid="{D5CDD505-2E9C-101B-9397-08002B2CF9AE}" pid="51" name="DaneJednostki8">
    <vt:lpwstr>+48 22 597-09-47</vt:lpwstr>
  </property>
  <property fmtid="{D5CDD505-2E9C-101B-9397-08002B2CF9AE}" pid="52" name="PolaDodatkowe8">
    <vt:lpwstr>+48 22 597-09-47</vt:lpwstr>
  </property>
  <property fmtid="{D5CDD505-2E9C-101B-9397-08002B2CF9AE}" pid="53" name="DaneJednostki9">
    <vt:lpwstr>biuro@csioz.gov.pl</vt:lpwstr>
  </property>
  <property fmtid="{D5CDD505-2E9C-101B-9397-08002B2CF9AE}" pid="54" name="PolaDodatkowe9">
    <vt:lpwstr>biuro@csioz.gov.pl</vt:lpwstr>
  </property>
  <property fmtid="{D5CDD505-2E9C-101B-9397-08002B2CF9AE}" pid="55" name="KodKreskowy">
    <vt:lpwstr/>
  </property>
  <property fmtid="{D5CDD505-2E9C-101B-9397-08002B2CF9AE}" pid="56" name="TrescPisma">
    <vt:lpwstr/>
  </property>
</Properties>
</file>